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51AA1E" w14:textId="151D32F2" w:rsidR="00BC5686" w:rsidRDefault="004A54F0" w:rsidP="00EF7B25">
      <w:pPr>
        <w:spacing w:before="0" w:after="0"/>
        <w:rPr>
          <w:rFonts w:eastAsia="MS Mincho" w:cs="Times New Roman"/>
          <w:b w:val="0"/>
          <w:sz w:val="20"/>
          <w:szCs w:val="24"/>
          <w:lang w:val="fr-FR"/>
        </w:rPr>
      </w:pPr>
      <w:bookmarkStart w:id="0" w:name="_GoBack"/>
      <w:bookmarkEnd w:id="0"/>
      <w:r>
        <w:rPr>
          <w:noProof/>
          <w:lang w:val="fr-FR" w:eastAsia="fr-FR"/>
        </w:rPr>
        <w:drawing>
          <wp:anchor distT="0" distB="0" distL="114300" distR="114300" simplePos="0" relativeHeight="251676160" behindDoc="0" locked="0" layoutInCell="1" allowOverlap="1" wp14:anchorId="23397BDE" wp14:editId="01CDFC12">
            <wp:simplePos x="0" y="0"/>
            <wp:positionH relativeFrom="margin">
              <wp:posOffset>0</wp:posOffset>
            </wp:positionH>
            <wp:positionV relativeFrom="paragraph">
              <wp:posOffset>-985520</wp:posOffset>
            </wp:positionV>
            <wp:extent cx="1104900" cy="885825"/>
            <wp:effectExtent l="0" t="0" r="0" b="9525"/>
            <wp:wrapNone/>
            <wp:docPr id="9" name="Picture 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45105954"/>
      <w:bookmarkEnd w:id="1"/>
      <w:r w:rsidR="00BC5686">
        <w:rPr>
          <w:rFonts w:eastAsia="MS Mincho" w:cs="Times New Roman"/>
          <w:b w:val="0"/>
          <w:sz w:val="20"/>
          <w:szCs w:val="24"/>
          <w:lang w:val="fr-FR"/>
        </w:rPr>
        <w:t>Conakry, Guinée</w:t>
      </w:r>
    </w:p>
    <w:p w14:paraId="2AF84320" w14:textId="5268C5AB" w:rsidR="00BC5686" w:rsidRDefault="004136C6">
      <w:pPr>
        <w:spacing w:before="0" w:after="0"/>
        <w:rPr>
          <w:rFonts w:eastAsia="MS Mincho" w:cs="Times New Roman"/>
          <w:b w:val="0"/>
          <w:sz w:val="20"/>
          <w:szCs w:val="24"/>
          <w:lang w:val="fr-FR"/>
        </w:rPr>
      </w:pPr>
      <w:r w:rsidRPr="00266A04">
        <w:rPr>
          <w:rFonts w:eastAsia="MS Mincho" w:cs="Times New Roman"/>
          <w:b w:val="0"/>
          <w:sz w:val="20"/>
          <w:szCs w:val="24"/>
          <w:lang w:val="fr-FR"/>
        </w:rPr>
        <w:t>15</w:t>
      </w:r>
      <w:r w:rsidR="00BC5686" w:rsidRPr="00266A04">
        <w:rPr>
          <w:rFonts w:eastAsia="MS Mincho" w:cs="Times New Roman"/>
          <w:b w:val="0"/>
          <w:sz w:val="20"/>
          <w:szCs w:val="24"/>
          <w:lang w:val="fr-FR"/>
        </w:rPr>
        <w:t xml:space="preserve"> </w:t>
      </w:r>
      <w:r w:rsidR="00B14E09" w:rsidRPr="00266A04">
        <w:rPr>
          <w:rFonts w:eastAsia="MS Mincho" w:cs="Times New Roman"/>
          <w:b w:val="0"/>
          <w:sz w:val="20"/>
          <w:szCs w:val="24"/>
          <w:lang w:val="fr-FR"/>
        </w:rPr>
        <w:t>j</w:t>
      </w:r>
      <w:r w:rsidR="00BC5686" w:rsidRPr="00266A04">
        <w:rPr>
          <w:rFonts w:eastAsia="MS Mincho" w:cs="Times New Roman"/>
          <w:b w:val="0"/>
          <w:sz w:val="20"/>
          <w:szCs w:val="24"/>
          <w:lang w:val="fr-FR"/>
        </w:rPr>
        <w:t>uillet 2020</w:t>
      </w:r>
    </w:p>
    <w:p w14:paraId="1133F0C7" w14:textId="77777777" w:rsidR="00BC5686" w:rsidRDefault="00BC5686">
      <w:pPr>
        <w:pBdr>
          <w:bottom w:val="single" w:sz="8" w:space="4" w:color="FF4E00"/>
        </w:pBdr>
        <w:spacing w:after="60"/>
        <w:contextualSpacing/>
        <w:rPr>
          <w:rFonts w:eastAsia="HYGothic-Medium" w:cs="Tahoma"/>
          <w:b w:val="0"/>
          <w:color w:val="BF3A00"/>
          <w:spacing w:val="5"/>
          <w:kern w:val="28"/>
          <w:sz w:val="40"/>
          <w:szCs w:val="40"/>
          <w:lang w:val="fr-FR" w:eastAsia="ja-JP"/>
        </w:rPr>
      </w:pPr>
    </w:p>
    <w:p w14:paraId="10A8C715" w14:textId="77777777" w:rsidR="00BC5686" w:rsidRDefault="00BC5686">
      <w:pPr>
        <w:pBdr>
          <w:bottom w:val="single" w:sz="8" w:space="4" w:color="FF4E00"/>
        </w:pBdr>
        <w:spacing w:after="60"/>
        <w:contextualSpacing/>
        <w:rPr>
          <w:rFonts w:eastAsia="HYGothic-Medium" w:cs="Tahoma"/>
          <w:b w:val="0"/>
          <w:color w:val="BF3A00"/>
          <w:spacing w:val="5"/>
          <w:kern w:val="28"/>
          <w:sz w:val="40"/>
          <w:szCs w:val="40"/>
          <w:lang w:val="fr-FR" w:eastAsia="ja-JP"/>
        </w:rPr>
      </w:pPr>
      <w:r>
        <w:rPr>
          <w:rFonts w:eastAsia="HYGothic-Medium" w:cs="Tahoma"/>
          <w:b w:val="0"/>
          <w:color w:val="BF3A00"/>
          <w:spacing w:val="5"/>
          <w:kern w:val="28"/>
          <w:sz w:val="40"/>
          <w:szCs w:val="40"/>
          <w:lang w:val="fr-FR" w:eastAsia="ja-JP"/>
        </w:rPr>
        <w:t>Communiqué de presse</w:t>
      </w:r>
    </w:p>
    <w:p w14:paraId="24468CF7" w14:textId="34C85520" w:rsidR="005E0CA8" w:rsidRPr="00594EDC" w:rsidRDefault="00B225BD">
      <w:pPr>
        <w:keepNext/>
        <w:keepLines/>
        <w:outlineLvl w:val="1"/>
        <w:rPr>
          <w:rFonts w:eastAsia="HYGothic-Medium" w:cs="Tahoma"/>
          <w:b w:val="0"/>
          <w:bCs/>
          <w:color w:val="FF4E00"/>
          <w:sz w:val="28"/>
          <w:szCs w:val="28"/>
          <w:lang w:val="fr-FR"/>
        </w:rPr>
      </w:pPr>
      <w:r>
        <w:rPr>
          <w:rFonts w:eastAsia="HYGothic-Medium" w:cs="Tahoma"/>
          <w:bCs/>
          <w:color w:val="FF4E00"/>
          <w:sz w:val="28"/>
          <w:szCs w:val="28"/>
          <w:lang w:val="fr-FR"/>
        </w:rPr>
        <w:t xml:space="preserve">Les Guinéens </w:t>
      </w:r>
      <w:r w:rsidR="00BC5686">
        <w:rPr>
          <w:rFonts w:eastAsia="HYGothic-Medium" w:cs="Tahoma"/>
          <w:bCs/>
          <w:color w:val="FF4E00"/>
          <w:sz w:val="28"/>
          <w:szCs w:val="28"/>
          <w:lang w:val="fr-FR"/>
        </w:rPr>
        <w:t>expriment une difficulté</w:t>
      </w:r>
      <w:r>
        <w:rPr>
          <w:rFonts w:eastAsia="HYGothic-Medium" w:cs="Tahoma"/>
          <w:bCs/>
          <w:color w:val="FF4E00"/>
          <w:sz w:val="28"/>
          <w:szCs w:val="28"/>
          <w:lang w:val="fr-FR"/>
        </w:rPr>
        <w:t xml:space="preserve"> </w:t>
      </w:r>
      <w:r w:rsidR="00BC5686">
        <w:rPr>
          <w:rFonts w:eastAsia="HYGothic-Medium" w:cs="Tahoma"/>
          <w:bCs/>
          <w:color w:val="FF4E00"/>
          <w:sz w:val="28"/>
          <w:szCs w:val="28"/>
          <w:lang w:val="fr-FR"/>
        </w:rPr>
        <w:t>d</w:t>
      </w:r>
      <w:r>
        <w:rPr>
          <w:rFonts w:eastAsia="HYGothic-Medium" w:cs="Tahoma"/>
          <w:bCs/>
          <w:color w:val="FF4E00"/>
          <w:sz w:val="28"/>
          <w:szCs w:val="28"/>
          <w:lang w:val="fr-FR"/>
        </w:rPr>
        <w:t>’obtention de l’attention médical</w:t>
      </w:r>
      <w:r w:rsidR="00AD680B">
        <w:rPr>
          <w:rFonts w:eastAsia="HYGothic-Medium" w:cs="Tahoma"/>
          <w:bCs/>
          <w:color w:val="FF4E00"/>
          <w:sz w:val="28"/>
          <w:szCs w:val="28"/>
          <w:lang w:val="fr-FR"/>
        </w:rPr>
        <w:t>e</w:t>
      </w:r>
      <w:r>
        <w:rPr>
          <w:rFonts w:eastAsia="HYGothic-Medium" w:cs="Tahoma"/>
          <w:bCs/>
          <w:color w:val="FF4E00"/>
          <w:sz w:val="28"/>
          <w:szCs w:val="28"/>
          <w:lang w:val="fr-FR"/>
        </w:rPr>
        <w:t>,</w:t>
      </w:r>
      <w:r w:rsidR="004874FD">
        <w:rPr>
          <w:rFonts w:eastAsia="HYGothic-Medium" w:cs="Tahoma"/>
          <w:bCs/>
          <w:color w:val="FF4E00"/>
          <w:sz w:val="28"/>
          <w:szCs w:val="28"/>
          <w:lang w:val="fr-FR"/>
        </w:rPr>
        <w:t xml:space="preserve"> </w:t>
      </w:r>
      <w:r>
        <w:rPr>
          <w:rFonts w:eastAsia="HYGothic-Medium" w:cs="Tahoma"/>
          <w:bCs/>
          <w:color w:val="FF4E00"/>
          <w:sz w:val="28"/>
          <w:szCs w:val="28"/>
          <w:lang w:val="fr-FR"/>
        </w:rPr>
        <w:t>selon les récentes enquêtes d</w:t>
      </w:r>
      <w:r w:rsidR="00B14E09">
        <w:rPr>
          <w:rFonts w:eastAsia="HYGothic-Medium" w:cs="Tahoma"/>
          <w:bCs/>
          <w:color w:val="FF4E00"/>
          <w:sz w:val="28"/>
          <w:szCs w:val="28"/>
          <w:lang w:val="fr-FR"/>
        </w:rPr>
        <w:t>’</w:t>
      </w:r>
      <w:r>
        <w:rPr>
          <w:rFonts w:eastAsia="HYGothic-Medium" w:cs="Tahoma"/>
          <w:bCs/>
          <w:color w:val="FF4E00"/>
          <w:sz w:val="28"/>
          <w:szCs w:val="28"/>
          <w:lang w:val="fr-FR"/>
        </w:rPr>
        <w:t>Afrobarometer</w:t>
      </w:r>
    </w:p>
    <w:p w14:paraId="5CB0CE81" w14:textId="742565ED" w:rsidR="00250092" w:rsidRDefault="00D65D57">
      <w:pPr>
        <w:pStyle w:val="ABtext"/>
        <w:rPr>
          <w:lang w:val="fr-FR"/>
        </w:rPr>
      </w:pPr>
      <w:r>
        <w:rPr>
          <w:lang w:val="fr-FR"/>
        </w:rPr>
        <w:t>Selon la plus récente enquête d’Afrobarometer,</w:t>
      </w:r>
      <w:r w:rsidR="00245C20">
        <w:rPr>
          <w:lang w:val="fr-FR"/>
        </w:rPr>
        <w:t xml:space="preserve"> </w:t>
      </w:r>
      <w:r w:rsidR="00250092">
        <w:rPr>
          <w:lang w:val="fr-FR"/>
        </w:rPr>
        <w:t xml:space="preserve">la majorité des </w:t>
      </w:r>
      <w:r w:rsidR="00245C20">
        <w:rPr>
          <w:lang w:val="fr-FR"/>
        </w:rPr>
        <w:t xml:space="preserve">Guinéens </w:t>
      </w:r>
      <w:r w:rsidR="00250092">
        <w:rPr>
          <w:lang w:val="fr-FR"/>
        </w:rPr>
        <w:t xml:space="preserve">affirment </w:t>
      </w:r>
      <w:r w:rsidR="00245C20">
        <w:rPr>
          <w:lang w:val="fr-FR"/>
        </w:rPr>
        <w:t>que l’obtention de l’attention médicale est difficile</w:t>
      </w:r>
      <w:r w:rsidR="00250092">
        <w:rPr>
          <w:lang w:val="fr-FR"/>
        </w:rPr>
        <w:t xml:space="preserve"> et que la performance du gouvernement dans le domaine est insatisfaisante.</w:t>
      </w:r>
    </w:p>
    <w:p w14:paraId="19F04201" w14:textId="325B3C34" w:rsidR="00250092" w:rsidRDefault="008249C9">
      <w:pPr>
        <w:pStyle w:val="ABtext"/>
        <w:rPr>
          <w:lang w:val="fr-FR"/>
        </w:rPr>
      </w:pPr>
      <w:r>
        <w:rPr>
          <w:lang w:val="fr-FR"/>
        </w:rPr>
        <w:t xml:space="preserve">Tandis que </w:t>
      </w:r>
      <w:r w:rsidR="00D65D57">
        <w:rPr>
          <w:lang w:val="fr-FR"/>
        </w:rPr>
        <w:t>l</w:t>
      </w:r>
      <w:r w:rsidR="00FA30F5">
        <w:rPr>
          <w:lang w:val="fr-FR"/>
        </w:rPr>
        <w:t xml:space="preserve">a plupart des </w:t>
      </w:r>
      <w:r w:rsidR="001A37F0">
        <w:rPr>
          <w:lang w:val="fr-FR"/>
        </w:rPr>
        <w:t xml:space="preserve">zones </w:t>
      </w:r>
      <w:r w:rsidR="00FA30F5">
        <w:rPr>
          <w:lang w:val="fr-FR"/>
        </w:rPr>
        <w:t>visitées disposent de centres de santé</w:t>
      </w:r>
      <w:r>
        <w:rPr>
          <w:lang w:val="fr-FR"/>
        </w:rPr>
        <w:t xml:space="preserve">, ces centres ne sont </w:t>
      </w:r>
      <w:r w:rsidR="00CB6F38">
        <w:rPr>
          <w:lang w:val="fr-FR"/>
        </w:rPr>
        <w:t xml:space="preserve">pas uniformément </w:t>
      </w:r>
      <w:r w:rsidR="00266A04">
        <w:rPr>
          <w:lang w:val="fr-FR"/>
        </w:rPr>
        <w:t>répartis</w:t>
      </w:r>
      <w:r w:rsidR="00CB6F38">
        <w:rPr>
          <w:lang w:val="fr-FR"/>
        </w:rPr>
        <w:t xml:space="preserve"> sur l’ensemble du territoire national.</w:t>
      </w:r>
      <w:r w:rsidR="007A32B0">
        <w:rPr>
          <w:lang w:val="fr-FR"/>
        </w:rPr>
        <w:t xml:space="preserve"> </w:t>
      </w:r>
    </w:p>
    <w:p w14:paraId="6CF2D982" w14:textId="19EE3AC9" w:rsidR="00D13AE6" w:rsidRDefault="008249C9">
      <w:pPr>
        <w:pStyle w:val="ABtext"/>
        <w:rPr>
          <w:lang w:val="fr-FR"/>
        </w:rPr>
      </w:pPr>
      <w:r>
        <w:rPr>
          <w:lang w:val="fr-FR"/>
        </w:rPr>
        <w:t>En plus, l</w:t>
      </w:r>
      <w:r w:rsidR="00CB04DB">
        <w:rPr>
          <w:lang w:val="fr-FR"/>
        </w:rPr>
        <w:t>a majorité des G</w:t>
      </w:r>
      <w:r w:rsidR="00D450C8">
        <w:rPr>
          <w:lang w:val="fr-FR"/>
        </w:rPr>
        <w:t xml:space="preserve">uinéens </w:t>
      </w:r>
      <w:r>
        <w:rPr>
          <w:lang w:val="fr-FR"/>
        </w:rPr>
        <w:t xml:space="preserve">qui ont </w:t>
      </w:r>
      <w:r w:rsidR="00D450C8">
        <w:rPr>
          <w:lang w:val="fr-FR"/>
        </w:rPr>
        <w:t>fréquent</w:t>
      </w:r>
      <w:r>
        <w:rPr>
          <w:lang w:val="fr-FR"/>
        </w:rPr>
        <w:t>é</w:t>
      </w:r>
      <w:r w:rsidR="00D450C8">
        <w:rPr>
          <w:lang w:val="fr-FR"/>
        </w:rPr>
        <w:t xml:space="preserve"> les </w:t>
      </w:r>
      <w:r w:rsidR="00713EE6">
        <w:rPr>
          <w:lang w:val="fr-FR"/>
        </w:rPr>
        <w:t>structures sanitaires</w:t>
      </w:r>
      <w:r>
        <w:rPr>
          <w:lang w:val="fr-FR"/>
        </w:rPr>
        <w:t xml:space="preserve"> publiques </w:t>
      </w:r>
      <w:r w:rsidR="00D450C8">
        <w:rPr>
          <w:lang w:val="fr-FR"/>
        </w:rPr>
        <w:t xml:space="preserve">trouvent difficile </w:t>
      </w:r>
      <w:r w:rsidR="00DC05DA">
        <w:rPr>
          <w:lang w:val="fr-FR"/>
        </w:rPr>
        <w:t>l’obtention des soins médicaux dont ils ont besoin</w:t>
      </w:r>
      <w:r>
        <w:rPr>
          <w:lang w:val="fr-FR"/>
        </w:rPr>
        <w:t xml:space="preserve">, et </w:t>
      </w:r>
      <w:r w:rsidR="002302DB">
        <w:rPr>
          <w:lang w:val="fr-FR"/>
        </w:rPr>
        <w:t>bon nombre d’entre eux déclar</w:t>
      </w:r>
      <w:r>
        <w:rPr>
          <w:lang w:val="fr-FR"/>
        </w:rPr>
        <w:t>ent</w:t>
      </w:r>
      <w:r w:rsidR="002302DB">
        <w:rPr>
          <w:lang w:val="fr-FR"/>
        </w:rPr>
        <w:t xml:space="preserve"> avoir </w:t>
      </w:r>
      <w:r w:rsidR="00F45C14">
        <w:rPr>
          <w:lang w:val="fr-FR"/>
        </w:rPr>
        <w:t xml:space="preserve">versé </w:t>
      </w:r>
      <w:r w:rsidR="00266A04">
        <w:rPr>
          <w:lang w:val="fr-FR"/>
        </w:rPr>
        <w:t>des pots</w:t>
      </w:r>
      <w:r w:rsidR="002302DB">
        <w:rPr>
          <w:lang w:val="fr-FR"/>
        </w:rPr>
        <w:t xml:space="preserve">-de-vin aux agents de santé </w:t>
      </w:r>
      <w:r w:rsidR="00AD680B">
        <w:rPr>
          <w:lang w:val="fr-FR"/>
        </w:rPr>
        <w:t>pour obtenir des soins</w:t>
      </w:r>
      <w:r w:rsidR="002302DB">
        <w:rPr>
          <w:lang w:val="fr-FR"/>
        </w:rPr>
        <w:t xml:space="preserve">. </w:t>
      </w:r>
    </w:p>
    <w:p w14:paraId="77911789" w14:textId="4A99DDE6" w:rsidR="00321F51" w:rsidRPr="00C422F7" w:rsidRDefault="00321F51">
      <w:pPr>
        <w:pStyle w:val="ABtext"/>
        <w:rPr>
          <w:lang w:val="fr-FR"/>
        </w:rPr>
      </w:pPr>
      <w:r>
        <w:rPr>
          <w:lang w:val="fr-FR"/>
        </w:rPr>
        <w:t xml:space="preserve">Pour les Guinéens, la santé fait partie du top cinq de leurs priorités auxquelles le </w:t>
      </w:r>
      <w:r w:rsidR="008249C9">
        <w:rPr>
          <w:lang w:val="fr-FR"/>
        </w:rPr>
        <w:t>g</w:t>
      </w:r>
      <w:r>
        <w:rPr>
          <w:lang w:val="fr-FR"/>
        </w:rPr>
        <w:t xml:space="preserve">ouvernement devrait s’attaquer. </w:t>
      </w:r>
      <w:r w:rsidR="008249C9">
        <w:rPr>
          <w:lang w:val="fr-FR"/>
        </w:rPr>
        <w:t>Mais</w:t>
      </w:r>
      <w:r>
        <w:rPr>
          <w:lang w:val="fr-FR"/>
        </w:rPr>
        <w:t xml:space="preserve"> la majorité d’entre eux estiment que le </w:t>
      </w:r>
      <w:r w:rsidR="008249C9">
        <w:rPr>
          <w:lang w:val="fr-FR"/>
        </w:rPr>
        <w:t>g</w:t>
      </w:r>
      <w:r>
        <w:rPr>
          <w:lang w:val="fr-FR"/>
        </w:rPr>
        <w:t>ouvernement répond mal à leur préoccupation par rapport à l’amélioration des services de base.</w:t>
      </w:r>
    </w:p>
    <w:p w14:paraId="6C60E0A0" w14:textId="6FC4D2D4" w:rsidR="00A83A75" w:rsidRPr="005F1445" w:rsidRDefault="00E23D91">
      <w:pPr>
        <w:pStyle w:val="ABSectionHeader"/>
        <w:rPr>
          <w:rFonts w:ascii="Times New Roman" w:eastAsia="Times New Roman" w:hAnsi="Times New Roman"/>
          <w:color w:val="auto"/>
          <w:lang w:eastAsia="de-DE"/>
        </w:rPr>
      </w:pPr>
      <w:r>
        <w:rPr>
          <w:rFonts w:eastAsia="Times New Roman"/>
          <w:lang w:eastAsia="de-DE"/>
        </w:rPr>
        <w:t>Résultats clés</w:t>
      </w:r>
    </w:p>
    <w:p w14:paraId="7C15EB7A" w14:textId="01531652" w:rsidR="00BB1BB9" w:rsidRPr="00375F15" w:rsidRDefault="00250092">
      <w:pPr>
        <w:pStyle w:val="ABtext"/>
        <w:numPr>
          <w:ilvl w:val="0"/>
          <w:numId w:val="19"/>
        </w:numPr>
        <w:rPr>
          <w:color w:val="FF9900"/>
          <w:lang w:val="fr-FR"/>
        </w:rPr>
      </w:pPr>
      <w:bookmarkStart w:id="2" w:name="_Hlk14775609"/>
      <w:r>
        <w:rPr>
          <w:rFonts w:ascii="Century Gothic" w:eastAsia="HYGothic-Medium" w:hAnsi="Century Gothic" w:cs="Tahoma"/>
          <w:lang w:val="fr-FR"/>
        </w:rPr>
        <w:t xml:space="preserve">Trois quarts (77%) des zones enquêtées </w:t>
      </w:r>
      <w:r w:rsidR="00E96146">
        <w:rPr>
          <w:rFonts w:ascii="Century Gothic" w:eastAsia="HYGothic-Medium" w:hAnsi="Century Gothic" w:cs="Tahoma"/>
          <w:lang w:val="fr-FR"/>
        </w:rPr>
        <w:t>disposent de centre</w:t>
      </w:r>
      <w:r w:rsidR="000E2212">
        <w:rPr>
          <w:rFonts w:ascii="Century Gothic" w:eastAsia="HYGothic-Medium" w:hAnsi="Century Gothic" w:cs="Tahoma"/>
          <w:lang w:val="fr-FR"/>
        </w:rPr>
        <w:t>s de santé</w:t>
      </w:r>
      <w:r w:rsidR="00D227D8">
        <w:rPr>
          <w:rFonts w:ascii="Century Gothic" w:eastAsia="HYGothic-Medium" w:hAnsi="Century Gothic" w:cs="Tahoma"/>
          <w:lang w:val="fr-FR"/>
        </w:rPr>
        <w:t>.</w:t>
      </w:r>
      <w:r w:rsidR="00785C05">
        <w:rPr>
          <w:rFonts w:ascii="Century Gothic" w:eastAsia="HYGothic-Medium" w:hAnsi="Century Gothic" w:cs="Tahoma"/>
          <w:lang w:val="fr-FR"/>
        </w:rPr>
        <w:t xml:space="preserve"> </w:t>
      </w:r>
      <w:r w:rsidR="00AE5874">
        <w:rPr>
          <w:rFonts w:ascii="Century Gothic" w:eastAsia="HYGothic-Medium" w:hAnsi="Century Gothic" w:cs="Tahoma"/>
          <w:lang w:val="fr-FR"/>
        </w:rPr>
        <w:t>Le</w:t>
      </w:r>
      <w:r w:rsidR="007829E9">
        <w:rPr>
          <w:rFonts w:ascii="Century Gothic" w:eastAsia="HYGothic-Medium" w:hAnsi="Century Gothic" w:cs="Tahoma"/>
          <w:lang w:val="fr-FR"/>
        </w:rPr>
        <w:t xml:space="preserve">s centres de santé sont </w:t>
      </w:r>
      <w:r w:rsidR="008249C9">
        <w:rPr>
          <w:rFonts w:ascii="Century Gothic" w:eastAsia="HYGothic-Medium" w:hAnsi="Century Gothic" w:cs="Tahoma"/>
          <w:lang w:val="fr-FR"/>
        </w:rPr>
        <w:t>moins</w:t>
      </w:r>
      <w:r w:rsidR="007829E9">
        <w:rPr>
          <w:rFonts w:ascii="Century Gothic" w:eastAsia="HYGothic-Medium" w:hAnsi="Century Gothic" w:cs="Tahoma"/>
          <w:lang w:val="fr-FR"/>
        </w:rPr>
        <w:t xml:space="preserve"> disponibles en milieu rural </w:t>
      </w:r>
      <w:r w:rsidR="00870846">
        <w:rPr>
          <w:rFonts w:ascii="Century Gothic" w:eastAsia="HYGothic-Medium" w:hAnsi="Century Gothic" w:cs="Tahoma"/>
          <w:lang w:val="fr-FR"/>
        </w:rPr>
        <w:t>(73%)</w:t>
      </w:r>
      <w:r w:rsidR="008249C9">
        <w:rPr>
          <w:rFonts w:ascii="Century Gothic" w:eastAsia="HYGothic-Medium" w:hAnsi="Century Gothic" w:cs="Tahoma"/>
          <w:lang w:val="fr-FR"/>
        </w:rPr>
        <w:t xml:space="preserve">, </w:t>
      </w:r>
      <w:r w:rsidR="008249C9" w:rsidRPr="008249C9">
        <w:rPr>
          <w:rFonts w:ascii="Century Gothic" w:eastAsia="HYGothic-Medium" w:hAnsi="Century Gothic" w:cs="Tahoma"/>
          <w:lang w:val="fr-FR"/>
        </w:rPr>
        <w:t>dans les zones habitées par les pauvres</w:t>
      </w:r>
      <w:r w:rsidR="008249C9">
        <w:rPr>
          <w:rFonts w:ascii="Century Gothic" w:eastAsia="HYGothic-Medium" w:hAnsi="Century Gothic" w:cs="Tahoma"/>
          <w:lang w:val="fr-FR"/>
        </w:rPr>
        <w:t xml:space="preserve"> (72%)</w:t>
      </w:r>
      <w:r w:rsidR="008249C9" w:rsidRPr="008249C9">
        <w:rPr>
          <w:rFonts w:ascii="Century Gothic" w:eastAsia="HYGothic-Medium" w:hAnsi="Century Gothic" w:cs="Tahoma"/>
          <w:lang w:val="fr-FR"/>
        </w:rPr>
        <w:t>, et dans les régions de Mamou</w:t>
      </w:r>
      <w:r w:rsidR="008249C9">
        <w:rPr>
          <w:rFonts w:ascii="Century Gothic" w:eastAsia="HYGothic-Medium" w:hAnsi="Century Gothic" w:cs="Tahoma"/>
          <w:lang w:val="fr-FR"/>
        </w:rPr>
        <w:t xml:space="preserve"> (46%)</w:t>
      </w:r>
      <w:r w:rsidR="008249C9" w:rsidRPr="008249C9">
        <w:rPr>
          <w:rFonts w:ascii="Century Gothic" w:eastAsia="HYGothic-Medium" w:hAnsi="Century Gothic" w:cs="Tahoma"/>
          <w:lang w:val="fr-FR"/>
        </w:rPr>
        <w:t>, de Labé</w:t>
      </w:r>
      <w:r w:rsidR="008249C9">
        <w:rPr>
          <w:rFonts w:ascii="Century Gothic" w:eastAsia="HYGothic-Medium" w:hAnsi="Century Gothic" w:cs="Tahoma"/>
          <w:lang w:val="fr-FR"/>
        </w:rPr>
        <w:t xml:space="preserve"> (46%)</w:t>
      </w:r>
      <w:r w:rsidR="008249C9" w:rsidRPr="008249C9">
        <w:rPr>
          <w:rFonts w:ascii="Century Gothic" w:eastAsia="HYGothic-Medium" w:hAnsi="Century Gothic" w:cs="Tahoma"/>
          <w:lang w:val="fr-FR"/>
        </w:rPr>
        <w:t>, et de Faranah</w:t>
      </w:r>
      <w:r w:rsidR="008249C9">
        <w:rPr>
          <w:rFonts w:ascii="Century Gothic" w:eastAsia="HYGothic-Medium" w:hAnsi="Century Gothic" w:cs="Tahoma"/>
          <w:lang w:val="fr-FR"/>
        </w:rPr>
        <w:t xml:space="preserve"> (54%)</w:t>
      </w:r>
      <w:r w:rsidR="00870846">
        <w:rPr>
          <w:rFonts w:ascii="Century Gothic" w:eastAsia="HYGothic-Medium" w:hAnsi="Century Gothic" w:cs="Tahoma"/>
          <w:lang w:val="fr-FR"/>
        </w:rPr>
        <w:t xml:space="preserve"> (Figure 1).</w:t>
      </w:r>
    </w:p>
    <w:p w14:paraId="5B2C02B2" w14:textId="6418EACA" w:rsidR="00B225BD" w:rsidRPr="00266A04" w:rsidRDefault="00250092">
      <w:pPr>
        <w:pStyle w:val="ABtext"/>
        <w:numPr>
          <w:ilvl w:val="0"/>
          <w:numId w:val="19"/>
        </w:numPr>
        <w:rPr>
          <w:color w:val="FF9900"/>
          <w:lang w:val="fr-FR"/>
        </w:rPr>
      </w:pPr>
      <w:r>
        <w:rPr>
          <w:rFonts w:ascii="Century Gothic" w:eastAsia="HYGothic-Medium" w:hAnsi="Century Gothic" w:cs="Tahoma"/>
          <w:lang w:val="fr-FR"/>
        </w:rPr>
        <w:t xml:space="preserve">Six </w:t>
      </w:r>
      <w:r w:rsidR="00112A47">
        <w:rPr>
          <w:rFonts w:ascii="Century Gothic" w:eastAsia="HYGothic-Medium" w:hAnsi="Century Gothic" w:cs="Tahoma"/>
          <w:lang w:val="fr-FR"/>
        </w:rPr>
        <w:t xml:space="preserve">Guinéens </w:t>
      </w:r>
      <w:r>
        <w:rPr>
          <w:rFonts w:ascii="Century Gothic" w:eastAsia="HYGothic-Medium" w:hAnsi="Century Gothic" w:cs="Tahoma"/>
          <w:lang w:val="fr-FR"/>
        </w:rPr>
        <w:t xml:space="preserve">sur 10 (61%) </w:t>
      </w:r>
      <w:r w:rsidR="00112A47">
        <w:rPr>
          <w:rFonts w:ascii="Century Gothic" w:eastAsia="HYGothic-Medium" w:hAnsi="Century Gothic" w:cs="Tahoma"/>
          <w:lang w:val="fr-FR"/>
        </w:rPr>
        <w:t>trouve</w:t>
      </w:r>
      <w:r w:rsidR="002E4D85">
        <w:rPr>
          <w:rFonts w:ascii="Century Gothic" w:eastAsia="HYGothic-Medium" w:hAnsi="Century Gothic" w:cs="Tahoma"/>
          <w:lang w:val="fr-FR"/>
        </w:rPr>
        <w:t xml:space="preserve">nt qu’il est </w:t>
      </w:r>
      <w:r w:rsidR="008650EE">
        <w:rPr>
          <w:rFonts w:ascii="Century Gothic" w:eastAsia="HYGothic-Medium" w:hAnsi="Century Gothic" w:cs="Tahoma"/>
          <w:lang w:val="fr-FR"/>
        </w:rPr>
        <w:t>« </w:t>
      </w:r>
      <w:r w:rsidR="002E4D85">
        <w:rPr>
          <w:rFonts w:ascii="Century Gothic" w:eastAsia="HYGothic-Medium" w:hAnsi="Century Gothic" w:cs="Tahoma"/>
          <w:lang w:val="fr-FR"/>
        </w:rPr>
        <w:t>difficile</w:t>
      </w:r>
      <w:r w:rsidR="008650EE">
        <w:rPr>
          <w:rFonts w:ascii="Century Gothic" w:eastAsia="HYGothic-Medium" w:hAnsi="Century Gothic" w:cs="Tahoma"/>
          <w:lang w:val="fr-FR"/>
        </w:rPr>
        <w:t> » ou « très difficile »</w:t>
      </w:r>
      <w:r w:rsidR="002E4D85">
        <w:rPr>
          <w:rFonts w:ascii="Century Gothic" w:eastAsia="HYGothic-Medium" w:hAnsi="Century Gothic" w:cs="Tahoma"/>
          <w:lang w:val="fr-FR"/>
        </w:rPr>
        <w:t xml:space="preserve"> pour eux d’obtenir les soins médicaux dont ils ont besoin.</w:t>
      </w:r>
      <w:r w:rsidR="008650EE">
        <w:rPr>
          <w:rFonts w:ascii="Century Gothic" w:eastAsia="HYGothic-Medium" w:hAnsi="Century Gothic" w:cs="Tahoma"/>
          <w:lang w:val="fr-FR"/>
        </w:rPr>
        <w:t xml:space="preserve"> Cette tendance est en hausse depuis 2015 (Figure 2).  </w:t>
      </w:r>
    </w:p>
    <w:p w14:paraId="223DC819" w14:textId="47BBC6AF" w:rsidR="002E4D85" w:rsidRPr="00375F15" w:rsidRDefault="00250092">
      <w:pPr>
        <w:pStyle w:val="ABtext"/>
        <w:numPr>
          <w:ilvl w:val="0"/>
          <w:numId w:val="19"/>
        </w:numPr>
        <w:rPr>
          <w:color w:val="FF9900"/>
          <w:lang w:val="fr-FR"/>
        </w:rPr>
      </w:pPr>
      <w:r>
        <w:rPr>
          <w:rFonts w:ascii="Century Gothic" w:eastAsia="HYGothic-Medium" w:hAnsi="Century Gothic" w:cs="Tahoma"/>
          <w:lang w:val="fr-FR"/>
        </w:rPr>
        <w:t xml:space="preserve">Parmi les citoyens qui ont </w:t>
      </w:r>
      <w:r w:rsidRPr="00250092">
        <w:rPr>
          <w:rFonts w:ascii="Century Gothic" w:eastAsia="HYGothic-Medium" w:hAnsi="Century Gothic" w:cs="Tahoma"/>
          <w:lang w:val="fr-FR"/>
        </w:rPr>
        <w:t>eu affaire à une clinique ou un hôpital public</w:t>
      </w:r>
      <w:r>
        <w:rPr>
          <w:rFonts w:ascii="Century Gothic" w:eastAsia="HYGothic-Medium" w:hAnsi="Century Gothic" w:cs="Tahoma"/>
          <w:lang w:val="fr-FR"/>
        </w:rPr>
        <w:t xml:space="preserve"> au</w:t>
      </w:r>
      <w:r w:rsidRPr="00250092">
        <w:rPr>
          <w:rFonts w:ascii="Century Gothic" w:eastAsia="HYGothic-Medium" w:hAnsi="Century Gothic" w:cs="Tahoma"/>
          <w:lang w:val="fr-FR"/>
        </w:rPr>
        <w:t xml:space="preserve"> cours des 12 derniers mois</w:t>
      </w:r>
      <w:r>
        <w:rPr>
          <w:rFonts w:ascii="Century Gothic" w:eastAsia="HYGothic-Medium" w:hAnsi="Century Gothic" w:cs="Tahoma"/>
          <w:lang w:val="fr-FR"/>
        </w:rPr>
        <w:t>, p</w:t>
      </w:r>
      <w:r w:rsidR="00492739">
        <w:rPr>
          <w:rFonts w:ascii="Century Gothic" w:eastAsia="HYGothic-Medium" w:hAnsi="Century Gothic" w:cs="Tahoma"/>
          <w:lang w:val="fr-FR"/>
        </w:rPr>
        <w:t xml:space="preserve">lus d’un tiers </w:t>
      </w:r>
      <w:r w:rsidR="008650EE">
        <w:rPr>
          <w:rFonts w:ascii="Century Gothic" w:eastAsia="HYGothic-Medium" w:hAnsi="Century Gothic" w:cs="Tahoma"/>
          <w:lang w:val="fr-FR"/>
        </w:rPr>
        <w:t xml:space="preserve">(37%) </w:t>
      </w:r>
      <w:r w:rsidR="00492739">
        <w:rPr>
          <w:rFonts w:ascii="Century Gothic" w:eastAsia="HYGothic-Medium" w:hAnsi="Century Gothic" w:cs="Tahoma"/>
          <w:lang w:val="fr-FR"/>
        </w:rPr>
        <w:t xml:space="preserve">ont </w:t>
      </w:r>
      <w:r w:rsidR="008650EE">
        <w:rPr>
          <w:rFonts w:ascii="Century Gothic" w:eastAsia="HYGothic-Medium" w:hAnsi="Century Gothic" w:cs="Tahoma"/>
          <w:lang w:val="fr-FR"/>
        </w:rPr>
        <w:t xml:space="preserve">dû </w:t>
      </w:r>
      <w:r w:rsidR="00492739">
        <w:rPr>
          <w:rFonts w:ascii="Century Gothic" w:eastAsia="HYGothic-Medium" w:hAnsi="Century Gothic" w:cs="Tahoma"/>
          <w:lang w:val="fr-FR"/>
        </w:rPr>
        <w:t>vers</w:t>
      </w:r>
      <w:r w:rsidR="008650EE">
        <w:rPr>
          <w:rFonts w:ascii="Century Gothic" w:eastAsia="HYGothic-Medium" w:hAnsi="Century Gothic" w:cs="Tahoma"/>
          <w:lang w:val="fr-FR"/>
        </w:rPr>
        <w:t xml:space="preserve">er </w:t>
      </w:r>
      <w:r w:rsidR="00492739">
        <w:rPr>
          <w:rFonts w:ascii="Century Gothic" w:eastAsia="HYGothic-Medium" w:hAnsi="Century Gothic" w:cs="Tahoma"/>
          <w:lang w:val="fr-FR"/>
        </w:rPr>
        <w:t>des pots-de-vin au personnel de santé</w:t>
      </w:r>
      <w:r w:rsidR="00112A47">
        <w:rPr>
          <w:rFonts w:ascii="Century Gothic" w:eastAsia="HYGothic-Medium" w:hAnsi="Century Gothic" w:cs="Tahoma"/>
          <w:lang w:val="fr-FR"/>
        </w:rPr>
        <w:t xml:space="preserve"> </w:t>
      </w:r>
      <w:r w:rsidR="008650EE">
        <w:rPr>
          <w:rFonts w:ascii="Century Gothic" w:eastAsia="HYGothic-Medium" w:hAnsi="Century Gothic" w:cs="Tahoma"/>
          <w:lang w:val="fr-FR"/>
        </w:rPr>
        <w:t>pour obtenir les soins dont ils avaient besoin</w:t>
      </w:r>
      <w:r w:rsidR="00A74003">
        <w:rPr>
          <w:rFonts w:ascii="Century Gothic" w:eastAsia="HYGothic-Medium" w:hAnsi="Century Gothic" w:cs="Tahoma"/>
          <w:lang w:val="fr-FR"/>
        </w:rPr>
        <w:t xml:space="preserve"> (Figure </w:t>
      </w:r>
      <w:r w:rsidR="008650EE">
        <w:rPr>
          <w:rFonts w:ascii="Century Gothic" w:eastAsia="HYGothic-Medium" w:hAnsi="Century Gothic" w:cs="Tahoma"/>
          <w:lang w:val="fr-FR"/>
        </w:rPr>
        <w:t>3</w:t>
      </w:r>
      <w:r w:rsidR="00A74003">
        <w:rPr>
          <w:rFonts w:ascii="Century Gothic" w:eastAsia="HYGothic-Medium" w:hAnsi="Century Gothic" w:cs="Tahoma"/>
          <w:lang w:val="fr-FR"/>
        </w:rPr>
        <w:t>)</w:t>
      </w:r>
      <w:r w:rsidR="008010AB">
        <w:rPr>
          <w:rFonts w:ascii="Century Gothic" w:eastAsia="HYGothic-Medium" w:hAnsi="Century Gothic" w:cs="Tahoma"/>
          <w:lang w:val="fr-FR"/>
        </w:rPr>
        <w:t>.</w:t>
      </w:r>
    </w:p>
    <w:p w14:paraId="5B963982" w14:textId="48CE3593" w:rsidR="00DC0C58" w:rsidRPr="00266A04" w:rsidRDefault="00BC5686">
      <w:pPr>
        <w:pStyle w:val="ABtext"/>
        <w:numPr>
          <w:ilvl w:val="0"/>
          <w:numId w:val="19"/>
        </w:numPr>
        <w:rPr>
          <w:color w:val="FF9900"/>
          <w:lang w:val="fr-FR"/>
        </w:rPr>
      </w:pPr>
      <w:r>
        <w:rPr>
          <w:rFonts w:ascii="Century Gothic" w:eastAsia="HYGothic-Medium" w:hAnsi="Century Gothic" w:cs="Tahoma"/>
          <w:lang w:val="fr-FR"/>
        </w:rPr>
        <w:t xml:space="preserve">Les Guinéens </w:t>
      </w:r>
      <w:r w:rsidR="00250092">
        <w:rPr>
          <w:rFonts w:ascii="Century Gothic" w:eastAsia="HYGothic-Medium" w:hAnsi="Century Gothic" w:cs="Tahoma"/>
          <w:lang w:val="fr-FR"/>
        </w:rPr>
        <w:t>désignent</w:t>
      </w:r>
      <w:r>
        <w:rPr>
          <w:rFonts w:ascii="Century Gothic" w:eastAsia="HYGothic-Medium" w:hAnsi="Century Gothic" w:cs="Tahoma"/>
          <w:lang w:val="fr-FR"/>
        </w:rPr>
        <w:t xml:space="preserve"> l</w:t>
      </w:r>
      <w:r w:rsidR="00CD30D5">
        <w:rPr>
          <w:rFonts w:ascii="Century Gothic" w:eastAsia="HYGothic-Medium" w:hAnsi="Century Gothic" w:cs="Tahoma"/>
          <w:lang w:val="fr-FR"/>
        </w:rPr>
        <w:t xml:space="preserve">a santé </w:t>
      </w:r>
      <w:r>
        <w:rPr>
          <w:rFonts w:ascii="Century Gothic" w:eastAsia="HYGothic-Medium" w:hAnsi="Century Gothic" w:cs="Tahoma"/>
          <w:lang w:val="fr-FR"/>
        </w:rPr>
        <w:t>parmi les</w:t>
      </w:r>
      <w:r w:rsidR="00CD30D5">
        <w:rPr>
          <w:rFonts w:ascii="Century Gothic" w:eastAsia="HYGothic-Medium" w:hAnsi="Century Gothic" w:cs="Tahoma"/>
          <w:lang w:val="fr-FR"/>
        </w:rPr>
        <w:t xml:space="preserve"> </w:t>
      </w:r>
      <w:r w:rsidR="00AA7289">
        <w:rPr>
          <w:rFonts w:ascii="Century Gothic" w:eastAsia="HYGothic-Medium" w:hAnsi="Century Gothic" w:cs="Tahoma"/>
          <w:lang w:val="fr-FR"/>
        </w:rPr>
        <w:t>cinq</w:t>
      </w:r>
      <w:r w:rsidR="00CD30D5">
        <w:rPr>
          <w:rFonts w:ascii="Century Gothic" w:eastAsia="HYGothic-Medium" w:hAnsi="Century Gothic" w:cs="Tahoma"/>
          <w:lang w:val="fr-FR"/>
        </w:rPr>
        <w:t xml:space="preserve"> premières priorités aux</w:t>
      </w:r>
      <w:r w:rsidR="00C42872">
        <w:rPr>
          <w:rFonts w:ascii="Century Gothic" w:eastAsia="HYGothic-Medium" w:hAnsi="Century Gothic" w:cs="Tahoma"/>
          <w:lang w:val="fr-FR"/>
        </w:rPr>
        <w:t xml:space="preserve">quelles le </w:t>
      </w:r>
      <w:r w:rsidR="00250092">
        <w:rPr>
          <w:rFonts w:ascii="Century Gothic" w:eastAsia="HYGothic-Medium" w:hAnsi="Century Gothic" w:cs="Tahoma"/>
          <w:lang w:val="fr-FR"/>
        </w:rPr>
        <w:t>g</w:t>
      </w:r>
      <w:r w:rsidR="00C42872">
        <w:rPr>
          <w:rFonts w:ascii="Century Gothic" w:eastAsia="HYGothic-Medium" w:hAnsi="Century Gothic" w:cs="Tahoma"/>
          <w:lang w:val="fr-FR"/>
        </w:rPr>
        <w:t xml:space="preserve">ouvernement devrait s’attaquer </w:t>
      </w:r>
      <w:r w:rsidR="00785C05">
        <w:rPr>
          <w:rFonts w:ascii="Century Gothic" w:eastAsia="HYGothic-Medium" w:hAnsi="Century Gothic" w:cs="Tahoma"/>
          <w:lang w:val="fr-FR"/>
        </w:rPr>
        <w:t xml:space="preserve">(Figure </w:t>
      </w:r>
      <w:r w:rsidR="00DC1658">
        <w:rPr>
          <w:rFonts w:ascii="Century Gothic" w:eastAsia="HYGothic-Medium" w:hAnsi="Century Gothic" w:cs="Tahoma"/>
          <w:lang w:val="fr-FR"/>
        </w:rPr>
        <w:t>4</w:t>
      </w:r>
      <w:r w:rsidR="00785C05">
        <w:rPr>
          <w:rFonts w:ascii="Century Gothic" w:eastAsia="HYGothic-Medium" w:hAnsi="Century Gothic" w:cs="Tahoma"/>
          <w:lang w:val="fr-FR"/>
        </w:rPr>
        <w:t>)</w:t>
      </w:r>
      <w:r w:rsidR="004B2AFB" w:rsidRPr="003A62B2">
        <w:rPr>
          <w:rFonts w:ascii="Century Gothic" w:eastAsia="HYGothic-Medium" w:hAnsi="Century Gothic" w:cs="Tahoma"/>
          <w:lang w:val="fr-FR"/>
        </w:rPr>
        <w:t>.</w:t>
      </w:r>
      <w:r w:rsidR="002C1053">
        <w:rPr>
          <w:rFonts w:ascii="Century Gothic" w:eastAsia="HYGothic-Medium" w:hAnsi="Century Gothic" w:cs="Tahoma"/>
          <w:lang w:val="fr-FR"/>
        </w:rPr>
        <w:t xml:space="preserve"> </w:t>
      </w:r>
    </w:p>
    <w:p w14:paraId="6BA592B7" w14:textId="588C0ADB" w:rsidR="00DC1658" w:rsidRPr="00266A04" w:rsidRDefault="00DC1658">
      <w:pPr>
        <w:pStyle w:val="ABtext"/>
        <w:numPr>
          <w:ilvl w:val="0"/>
          <w:numId w:val="19"/>
        </w:numPr>
        <w:rPr>
          <w:color w:val="FF9900"/>
          <w:lang w:val="fr-FR"/>
        </w:rPr>
      </w:pPr>
      <w:r>
        <w:rPr>
          <w:rFonts w:ascii="Century Gothic" w:eastAsia="HYGothic-Medium" w:hAnsi="Century Gothic" w:cs="Tahoma"/>
          <w:lang w:val="fr-FR"/>
        </w:rPr>
        <w:t xml:space="preserve">Sept Guinéens sur 10 (72%) </w:t>
      </w:r>
      <w:r w:rsidR="00250092">
        <w:rPr>
          <w:rFonts w:ascii="Century Gothic" w:eastAsia="HYGothic-Medium" w:hAnsi="Century Gothic" w:cs="Tahoma"/>
          <w:lang w:val="fr-FR"/>
        </w:rPr>
        <w:t>qualifient</w:t>
      </w:r>
      <w:r>
        <w:rPr>
          <w:rFonts w:ascii="Century Gothic" w:eastAsia="HYGothic-Medium" w:hAnsi="Century Gothic" w:cs="Tahoma"/>
          <w:lang w:val="fr-FR"/>
        </w:rPr>
        <w:t xml:space="preserve"> de « mal » ou « très mal » la performance du </w:t>
      </w:r>
      <w:r w:rsidR="00250092">
        <w:rPr>
          <w:rFonts w:ascii="Century Gothic" w:eastAsia="HYGothic-Medium" w:hAnsi="Century Gothic" w:cs="Tahoma"/>
          <w:lang w:val="fr-FR"/>
        </w:rPr>
        <w:t>g</w:t>
      </w:r>
      <w:r>
        <w:rPr>
          <w:rFonts w:ascii="Century Gothic" w:eastAsia="HYGothic-Medium" w:hAnsi="Century Gothic" w:cs="Tahoma"/>
          <w:lang w:val="fr-FR"/>
        </w:rPr>
        <w:t xml:space="preserve">ouvernement </w:t>
      </w:r>
      <w:r w:rsidR="00250092">
        <w:rPr>
          <w:rFonts w:ascii="Century Gothic" w:eastAsia="HYGothic-Medium" w:hAnsi="Century Gothic" w:cs="Tahoma"/>
          <w:lang w:val="fr-FR"/>
        </w:rPr>
        <w:t>pour l’a</w:t>
      </w:r>
      <w:r w:rsidR="00250092" w:rsidRPr="00250092">
        <w:rPr>
          <w:rFonts w:ascii="Century Gothic" w:eastAsia="HYGothic-Medium" w:hAnsi="Century Gothic" w:cs="Tahoma"/>
          <w:lang w:val="fr-FR"/>
        </w:rPr>
        <w:t>mélioration des services de santé de base</w:t>
      </w:r>
      <w:r w:rsidR="00250092" w:rsidRPr="00250092" w:rsidDel="00250092">
        <w:rPr>
          <w:rFonts w:ascii="Century Gothic" w:eastAsia="HYGothic-Medium" w:hAnsi="Century Gothic" w:cs="Tahoma"/>
          <w:lang w:val="fr-FR"/>
        </w:rPr>
        <w:t xml:space="preserve"> </w:t>
      </w:r>
      <w:r>
        <w:rPr>
          <w:rFonts w:ascii="Century Gothic" w:eastAsia="HYGothic-Medium" w:hAnsi="Century Gothic" w:cs="Tahoma"/>
          <w:lang w:val="fr-FR"/>
        </w:rPr>
        <w:t>(Figure 5)</w:t>
      </w:r>
      <w:r w:rsidR="00250092">
        <w:rPr>
          <w:rFonts w:ascii="Century Gothic" w:eastAsia="HYGothic-Medium" w:hAnsi="Century Gothic" w:cs="Tahoma"/>
          <w:lang w:val="fr-FR"/>
        </w:rPr>
        <w:t>.</w:t>
      </w:r>
    </w:p>
    <w:bookmarkEnd w:id="2"/>
    <w:p w14:paraId="1B648F0F" w14:textId="38BE9E79" w:rsidR="00785C05" w:rsidRPr="00F0209A" w:rsidRDefault="00573DCC" w:rsidP="00EF7B25">
      <w:pPr>
        <w:pStyle w:val="ABSectionHeader"/>
        <w:rPr>
          <w:rFonts w:ascii="Times New Roman" w:eastAsia="Times New Roman" w:hAnsi="Times New Roman"/>
          <w:color w:val="auto"/>
          <w:lang w:val="fr-FR" w:eastAsia="de-DE"/>
        </w:rPr>
      </w:pPr>
      <w:r>
        <w:rPr>
          <w:rFonts w:eastAsia="Times New Roman"/>
          <w:lang w:val="fr-FR" w:eastAsia="de-DE"/>
        </w:rPr>
        <w:t>E</w:t>
      </w:r>
      <w:r w:rsidR="00785C05" w:rsidRPr="00F0209A">
        <w:rPr>
          <w:rFonts w:eastAsia="Times New Roman"/>
          <w:lang w:val="fr-FR" w:eastAsia="de-DE"/>
        </w:rPr>
        <w:t>nqu</w:t>
      </w:r>
      <w:r w:rsidR="00785C05">
        <w:rPr>
          <w:rFonts w:eastAsia="Times New Roman"/>
          <w:lang w:val="fr-FR" w:eastAsia="de-DE"/>
        </w:rPr>
        <w:t>ête</w:t>
      </w:r>
      <w:r>
        <w:rPr>
          <w:rFonts w:eastAsia="Times New Roman"/>
          <w:lang w:val="fr-FR" w:eastAsia="de-DE"/>
        </w:rPr>
        <w:t>s d’</w:t>
      </w:r>
      <w:r w:rsidR="00785C05">
        <w:rPr>
          <w:rFonts w:eastAsia="Times New Roman"/>
          <w:lang w:val="fr-FR" w:eastAsia="de-DE"/>
        </w:rPr>
        <w:t>Afroba</w:t>
      </w:r>
      <w:r w:rsidR="00785C05" w:rsidRPr="00F0209A">
        <w:rPr>
          <w:rFonts w:eastAsia="Times New Roman"/>
          <w:lang w:val="fr-FR" w:eastAsia="de-DE"/>
        </w:rPr>
        <w:t>rom</w:t>
      </w:r>
      <w:r w:rsidR="00101C65">
        <w:rPr>
          <w:rFonts w:eastAsia="Times New Roman"/>
          <w:lang w:val="fr-FR" w:eastAsia="de-DE"/>
        </w:rPr>
        <w:t>eter</w:t>
      </w:r>
    </w:p>
    <w:p w14:paraId="23EC8C12" w14:textId="77777777" w:rsidR="00BC5686" w:rsidRDefault="00BC5686">
      <w:pPr>
        <w:pStyle w:val="ABtext"/>
        <w:rPr>
          <w:lang w:val="fr-FR"/>
        </w:rPr>
      </w:pPr>
      <w:r>
        <w:rPr>
          <w:lang w:val="fr-FR"/>
        </w:rPr>
        <w:t xml:space="preserve">Afrobarometer est un réseau panafricain et non-partisan de recherche par sondage qui produit des données fiables sur les expériences et appréciations des Africains relatives à la démocratie, à la gouvernance, et à la qualité de vie. Sept rounds d’enquêtes ont été réalisés dans un maximum de 38 pays entre 1999 et 2018. Les enquêtes du Round 8 en </w:t>
      </w:r>
      <w:r>
        <w:rPr>
          <w:lang w:val="fr-FR"/>
        </w:rPr>
        <w:lastRenderedPageBreak/>
        <w:t>2019/2020 sont prévues pour au moins 35 pays. Afrobarometer réalise des entretiens face-à-face dans la langue du répondant avec des échantillons représentatifs à l'échelle nationale.</w:t>
      </w:r>
    </w:p>
    <w:p w14:paraId="44C65DE3" w14:textId="77777777" w:rsidR="00BC5686" w:rsidRDefault="00BC5686">
      <w:pPr>
        <w:pStyle w:val="ABtext"/>
        <w:rPr>
          <w:lang w:val="fr-FR"/>
        </w:rPr>
      </w:pPr>
      <w:r>
        <w:rPr>
          <w:lang w:val="fr-FR"/>
        </w:rPr>
        <w:t>L’équipe d’Afrobarometer en Guinée, conduite par Stat View International, s’est entretenue avec 1.200 adultes guinéens en novembre-décembre 2019. Un échantillon de cette taille produit des résultats nationaux avec des marges d'erreur de +/-3 points de pourcentage à un niveau de confiance de 95%. Des enquêtes précédentes ont été menées en Guinée en 2013 et 2015.</w:t>
      </w:r>
    </w:p>
    <w:p w14:paraId="1B321458" w14:textId="58D6ED71" w:rsidR="00785C05" w:rsidRPr="001A37F0" w:rsidRDefault="00785C05">
      <w:pPr>
        <w:suppressAutoHyphens/>
        <w:autoSpaceDN w:val="0"/>
        <w:textAlignment w:val="baseline"/>
        <w:rPr>
          <w:rFonts w:eastAsia="NSimSun" w:cs="Liberation Mono"/>
          <w:kern w:val="3"/>
          <w:szCs w:val="20"/>
          <w:lang w:val="fr-FR" w:eastAsia="zh-CN"/>
        </w:rPr>
      </w:pPr>
      <w:r w:rsidRPr="001A37F0">
        <w:rPr>
          <w:rFonts w:eastAsia="MS Gothic" w:cs="Tahoma"/>
          <w:bCs/>
          <w:color w:val="F25528" w:themeColor="accent1"/>
          <w:sz w:val="24"/>
          <w:lang w:val="fr-FR"/>
        </w:rPr>
        <w:t>Figures</w:t>
      </w:r>
    </w:p>
    <w:p w14:paraId="2D2A65E5" w14:textId="46522523" w:rsidR="00785C05" w:rsidRPr="00266A04" w:rsidRDefault="00C8671B" w:rsidP="008249C9">
      <w:pPr>
        <w:rPr>
          <w:rFonts w:ascii="Times New Roman" w:eastAsia="Times New Roman" w:hAnsi="Times New Roman"/>
          <w:b w:val="0"/>
          <w:bCs/>
          <w:sz w:val="18"/>
          <w:szCs w:val="18"/>
          <w:lang w:val="fr-FR" w:eastAsia="de-DE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2064" behindDoc="1" locked="0" layoutInCell="1" allowOverlap="1" wp14:anchorId="328268D4" wp14:editId="372A6A61">
            <wp:simplePos x="0" y="0"/>
            <wp:positionH relativeFrom="margin">
              <wp:posOffset>0</wp:posOffset>
            </wp:positionH>
            <wp:positionV relativeFrom="paragraph">
              <wp:posOffset>570865</wp:posOffset>
            </wp:positionV>
            <wp:extent cx="5457825" cy="4229100"/>
            <wp:effectExtent l="0" t="0" r="9525" b="0"/>
            <wp:wrapTight wrapText="bothSides">
              <wp:wrapPolygon edited="0">
                <wp:start x="0" y="0"/>
                <wp:lineTo x="0" y="21503"/>
                <wp:lineTo x="21562" y="21503"/>
                <wp:lineTo x="21562" y="0"/>
                <wp:lineTo x="0" y="0"/>
              </wp:wrapPolygon>
            </wp:wrapTight>
            <wp:docPr id="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C05">
        <w:rPr>
          <w:bCs/>
          <w:lang w:val="fr-FR"/>
        </w:rPr>
        <w:t>Figure 1</w:t>
      </w:r>
      <w:r w:rsidR="00785C05" w:rsidRPr="00E251DD">
        <w:rPr>
          <w:lang w:val="fr-FR"/>
        </w:rPr>
        <w:t xml:space="preserve">: </w:t>
      </w:r>
      <w:r w:rsidR="00BA7CE8" w:rsidRPr="008249C9">
        <w:rPr>
          <w:lang w:val="fr-FR"/>
        </w:rPr>
        <w:t xml:space="preserve">Disponibilité de centres de santé dans les zones enquêtées </w:t>
      </w:r>
      <w:r w:rsidR="00BA7CE8" w:rsidRPr="00266A04">
        <w:rPr>
          <w:b w:val="0"/>
          <w:bCs/>
          <w:lang w:val="fr-FR"/>
        </w:rPr>
        <w:t>| par groupe socio-démographique | Guinée | 2019</w:t>
      </w:r>
    </w:p>
    <w:p w14:paraId="78B14D0E" w14:textId="443C75FC" w:rsidR="000A12E5" w:rsidRDefault="00534C21">
      <w:pPr>
        <w:spacing w:before="0" w:after="200" w:line="276" w:lineRule="auto"/>
        <w:rPr>
          <w:bCs/>
          <w:lang w:val="fr-FR"/>
        </w:rPr>
      </w:pPr>
      <w:r w:rsidRPr="00DC1658">
        <w:rPr>
          <w:rFonts w:asciiTheme="minorHAnsi" w:eastAsia="HYGothic-Medium" w:hAnsiTheme="minorHAnsi" w:cs="Tahoma"/>
          <w:bCs/>
          <w:sz w:val="18"/>
          <w:szCs w:val="18"/>
          <w:lang w:val="fr-FR"/>
        </w:rPr>
        <w:t xml:space="preserve">Observation des </w:t>
      </w:r>
      <w:r w:rsidRPr="008249C9">
        <w:rPr>
          <w:rFonts w:asciiTheme="minorHAnsi" w:eastAsia="HYGothic-Medium" w:hAnsiTheme="minorHAnsi" w:cs="Tahoma"/>
          <w:bCs/>
          <w:sz w:val="18"/>
          <w:szCs w:val="18"/>
          <w:lang w:val="fr-FR"/>
        </w:rPr>
        <w:t>enquêteurs</w:t>
      </w:r>
      <w:r w:rsidRPr="00266A04">
        <w:rPr>
          <w:rFonts w:asciiTheme="minorHAnsi" w:hAnsiTheme="minorHAnsi"/>
          <w:bCs/>
          <w:i/>
          <w:sz w:val="18"/>
          <w:szCs w:val="18"/>
          <w:lang w:val="fr-FR"/>
        </w:rPr>
        <w:t>:</w:t>
      </w:r>
      <w:r w:rsidRPr="00DC1658">
        <w:rPr>
          <w:rFonts w:asciiTheme="minorHAnsi" w:hAnsiTheme="minorHAnsi"/>
          <w:b w:val="0"/>
          <w:i/>
          <w:sz w:val="18"/>
          <w:szCs w:val="18"/>
          <w:lang w:val="fr-FR"/>
        </w:rPr>
        <w:t xml:space="preserve"> Les infrastructures suivantes sont-elles disponibles dans cette unité d’échantillonnage/zone de dénombrement ou à distance de marche de celle-ci: </w:t>
      </w:r>
      <w:r w:rsidR="004A54F0">
        <w:rPr>
          <w:rFonts w:asciiTheme="minorHAnsi" w:hAnsiTheme="minorHAnsi"/>
          <w:b w:val="0"/>
          <w:i/>
          <w:sz w:val="18"/>
          <w:szCs w:val="18"/>
          <w:lang w:val="fr-FR"/>
        </w:rPr>
        <w:t>C</w:t>
      </w:r>
      <w:r w:rsidRPr="00DC1658">
        <w:rPr>
          <w:rFonts w:asciiTheme="minorHAnsi" w:hAnsiTheme="minorHAnsi"/>
          <w:b w:val="0"/>
          <w:i/>
          <w:sz w:val="18"/>
          <w:szCs w:val="18"/>
          <w:lang w:val="fr-FR"/>
        </w:rPr>
        <w:t>entre de santé</w:t>
      </w:r>
      <w:r w:rsidR="004A54F0">
        <w:rPr>
          <w:rFonts w:asciiTheme="minorHAnsi" w:hAnsiTheme="minorHAnsi"/>
          <w:b w:val="0"/>
          <w:i/>
          <w:sz w:val="18"/>
          <w:szCs w:val="18"/>
          <w:lang w:val="fr-FR"/>
        </w:rPr>
        <w:t xml:space="preserve"> </w:t>
      </w:r>
      <w:r w:rsidR="00F07245" w:rsidRPr="00DC1658">
        <w:rPr>
          <w:rFonts w:asciiTheme="minorHAnsi" w:hAnsiTheme="minorHAnsi"/>
          <w:b w:val="0"/>
          <w:i/>
          <w:sz w:val="18"/>
          <w:szCs w:val="18"/>
          <w:lang w:val="fr-FR"/>
        </w:rPr>
        <w:t>(privée, publique, ou les deux)? (% « oui »)</w:t>
      </w:r>
      <w:r w:rsidR="00F07245">
        <w:rPr>
          <w:bCs/>
          <w:lang w:val="fr-FR"/>
        </w:rPr>
        <w:br w:type="page"/>
      </w:r>
      <w:r w:rsidRPr="000A5BEE">
        <w:rPr>
          <w:rFonts w:asciiTheme="minorHAnsi" w:hAnsiTheme="minorHAnsi"/>
          <w:b w:val="0"/>
          <w:i/>
          <w:sz w:val="18"/>
          <w:szCs w:val="18"/>
          <w:lang w:val="fr-FR"/>
        </w:rPr>
        <w:lastRenderedPageBreak/>
        <w:t xml:space="preserve"> </w:t>
      </w:r>
      <w:r w:rsidR="008650EE">
        <w:rPr>
          <w:rFonts w:eastAsia="HYGothic-Medium"/>
          <w:bCs/>
          <w:lang w:val="fr-FR"/>
        </w:rPr>
        <w:t xml:space="preserve">Figure </w:t>
      </w:r>
      <w:r w:rsidR="00BC5686">
        <w:rPr>
          <w:rFonts w:eastAsia="HYGothic-Medium"/>
          <w:bCs/>
          <w:lang w:val="fr-FR"/>
        </w:rPr>
        <w:t>2</w:t>
      </w:r>
      <w:r w:rsidR="008650EE" w:rsidRPr="00E251DD">
        <w:rPr>
          <w:rFonts w:eastAsia="HYGothic-Medium"/>
          <w:lang w:val="fr-FR"/>
        </w:rPr>
        <w:t xml:space="preserve">: </w:t>
      </w:r>
      <w:r w:rsidR="00F07245">
        <w:rPr>
          <w:rFonts w:eastAsia="HYGothic-Medium"/>
          <w:lang w:val="fr-FR"/>
        </w:rPr>
        <w:t>Difficulté d’obtenir l’attention médicale</w:t>
      </w:r>
      <w:r w:rsidR="004A54F0">
        <w:rPr>
          <w:rFonts w:eastAsia="HYGothic-Medium"/>
          <w:lang w:val="fr-FR"/>
        </w:rPr>
        <w:t xml:space="preserve"> </w:t>
      </w:r>
      <w:r w:rsidR="008650EE" w:rsidRPr="00B0727B">
        <w:rPr>
          <w:rFonts w:eastAsia="HYGothic-Medium"/>
          <w:b w:val="0"/>
          <w:lang w:val="fr-FR"/>
        </w:rPr>
        <w:t xml:space="preserve">| Guinée | </w:t>
      </w:r>
      <w:r w:rsidR="00F07245">
        <w:rPr>
          <w:rFonts w:eastAsia="HYGothic-Medium"/>
          <w:b w:val="0"/>
          <w:lang w:val="fr-FR"/>
        </w:rPr>
        <w:t>2013-</w:t>
      </w:r>
      <w:r w:rsidR="008650EE" w:rsidRPr="00B0727B">
        <w:rPr>
          <w:rFonts w:eastAsia="HYGothic-Medium"/>
          <w:b w:val="0"/>
          <w:lang w:val="fr-FR"/>
        </w:rPr>
        <w:t>2019</w:t>
      </w:r>
      <w:r w:rsidR="008650EE" w:rsidRPr="000A5BEE">
        <w:rPr>
          <w:rFonts w:asciiTheme="minorHAnsi" w:hAnsiTheme="minorHAnsi"/>
          <w:b w:val="0"/>
          <w:i/>
          <w:sz w:val="18"/>
          <w:szCs w:val="18"/>
          <w:lang w:val="fr-FR"/>
        </w:rPr>
        <w:t xml:space="preserve"> </w:t>
      </w:r>
    </w:p>
    <w:p w14:paraId="3A6036E5" w14:textId="18004B63" w:rsidR="00673154" w:rsidRPr="00266A04" w:rsidRDefault="00673154" w:rsidP="00266A04">
      <w:pPr>
        <w:spacing w:before="0" w:after="60"/>
        <w:rPr>
          <w:rFonts w:asciiTheme="minorHAnsi" w:eastAsia="HYGothic-Medium" w:hAnsiTheme="minorHAnsi" w:cs="Tahoma"/>
          <w:b w:val="0"/>
          <w:bCs/>
          <w:i/>
          <w:iCs/>
          <w:sz w:val="18"/>
          <w:szCs w:val="18"/>
          <w:lang w:val="fr-FR"/>
        </w:rPr>
      </w:pPr>
      <w:r w:rsidRPr="00266A04">
        <w:rPr>
          <w:b w:val="0"/>
          <w:bCs/>
          <w:i/>
          <w:iCs/>
          <w:noProof/>
          <w:lang w:val="fr-FR" w:eastAsia="fr-FR"/>
        </w:rPr>
        <w:drawing>
          <wp:inline distT="0" distB="0" distL="0" distR="0" wp14:anchorId="023B2518" wp14:editId="7C87A9AC">
            <wp:extent cx="5732145" cy="2562225"/>
            <wp:effectExtent l="0" t="0" r="1905" b="9525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4517B58" w14:textId="051AA2E2" w:rsidR="00F07245" w:rsidRPr="00266A04" w:rsidRDefault="00673154" w:rsidP="00266A04">
      <w:pPr>
        <w:spacing w:before="0" w:after="60"/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</w:pPr>
      <w:r w:rsidRPr="00266A04">
        <w:rPr>
          <w:rFonts w:asciiTheme="majorHAnsi" w:eastAsia="HYGothic-Medium" w:hAnsiTheme="majorHAnsi" w:cs="Tahoma"/>
          <w:i/>
          <w:iCs/>
          <w:sz w:val="18"/>
          <w:szCs w:val="18"/>
          <w:lang w:val="fr-CI"/>
        </w:rPr>
        <w:t>Question</w:t>
      </w:r>
      <w:r w:rsidR="004A54F0">
        <w:rPr>
          <w:rFonts w:asciiTheme="majorHAnsi" w:eastAsia="HYGothic-Medium" w:hAnsiTheme="majorHAnsi" w:cs="Tahoma"/>
          <w:i/>
          <w:iCs/>
          <w:sz w:val="18"/>
          <w:szCs w:val="18"/>
          <w:lang w:val="fr-CI"/>
        </w:rPr>
        <w:t>s</w:t>
      </w:r>
      <w:r w:rsidRPr="00266A04">
        <w:rPr>
          <w:rFonts w:asciiTheme="majorHAnsi" w:eastAsia="HYGothic-Medium" w:hAnsiTheme="majorHAnsi" w:cs="Tahoma"/>
          <w:i/>
          <w:iCs/>
          <w:sz w:val="18"/>
          <w:szCs w:val="18"/>
          <w:lang w:val="fr-CI"/>
        </w:rPr>
        <w:t xml:space="preserve"> posée</w:t>
      </w:r>
      <w:r w:rsidR="004A54F0">
        <w:rPr>
          <w:rFonts w:asciiTheme="majorHAnsi" w:eastAsia="HYGothic-Medium" w:hAnsiTheme="majorHAnsi" w:cs="Tahoma"/>
          <w:i/>
          <w:iCs/>
          <w:sz w:val="18"/>
          <w:szCs w:val="18"/>
          <w:lang w:val="fr-CI"/>
        </w:rPr>
        <w:t>s</w:t>
      </w:r>
      <w:r w:rsidRPr="00266A04">
        <w:rPr>
          <w:rFonts w:asciiTheme="majorHAnsi" w:eastAsia="HYGothic-Medium" w:hAnsiTheme="majorHAnsi" w:cs="Tahoma"/>
          <w:i/>
          <w:iCs/>
          <w:sz w:val="18"/>
          <w:szCs w:val="18"/>
          <w:lang w:val="fr-CI"/>
        </w:rPr>
        <w:t xml:space="preserve"> aux répondants</w:t>
      </w:r>
      <w:r w:rsidR="00F07245" w:rsidRPr="00266A04">
        <w:rPr>
          <w:rFonts w:asciiTheme="majorHAnsi" w:hAnsiTheme="majorHAnsi"/>
          <w:i/>
          <w:iCs/>
          <w:sz w:val="18"/>
          <w:szCs w:val="18"/>
          <w:lang w:val="fr-CI"/>
        </w:rPr>
        <w:t>:</w:t>
      </w:r>
      <w:r w:rsidR="00F07245" w:rsidRPr="00266A04"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  <w:t xml:space="preserve"> Au cours des 12 derniers mois, avez-vous </w:t>
      </w:r>
      <w:bookmarkStart w:id="3" w:name="_Hlk45533464"/>
      <w:r w:rsidR="00F07245" w:rsidRPr="00266A04"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  <w:t>eu affaire à une clinique ou un hôpital public</w:t>
      </w:r>
      <w:bookmarkEnd w:id="3"/>
      <w:r w:rsidR="00F07245" w:rsidRPr="00266A04"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  <w:t>?</w:t>
      </w:r>
      <w:r w:rsidR="004A54F0" w:rsidRPr="00266A04"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  <w:t xml:space="preserve"> [</w:t>
      </w:r>
      <w:r w:rsidR="00F07245" w:rsidRPr="00266A04"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  <w:t xml:space="preserve">Si </w:t>
      </w:r>
      <w:r w:rsidR="004A54F0" w:rsidRPr="00266A04"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  <w:t>« </w:t>
      </w:r>
      <w:r w:rsidRPr="00266A04"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  <w:t>oui</w:t>
      </w:r>
      <w:r w:rsidR="004A54F0" w:rsidRPr="00266A04"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  <w:t> »:] Était</w:t>
      </w:r>
      <w:r w:rsidRPr="00266A04"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  <w:t>-ce facile ou difficile d’obtenir les soins médicaux dont vous aviez besoi</w:t>
      </w:r>
      <w:r w:rsidR="004A54F0" w:rsidRPr="00266A04"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  <w:t>n</w:t>
      </w:r>
      <w:r w:rsidRPr="00266A04"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  <w:t>?</w:t>
      </w:r>
      <w:r w:rsidR="004A54F0" w:rsidRPr="00266A04">
        <w:rPr>
          <w:b w:val="0"/>
          <w:bCs/>
          <w:i/>
          <w:iCs/>
          <w:sz w:val="18"/>
          <w:szCs w:val="18"/>
          <w:lang w:val="fr-CI"/>
        </w:rPr>
        <w:t xml:space="preserve"> (Les </w:t>
      </w:r>
      <w:r w:rsidR="004A54F0" w:rsidRPr="008249C9">
        <w:rPr>
          <w:b w:val="0"/>
          <w:bCs/>
          <w:i/>
          <w:iCs/>
          <w:sz w:val="18"/>
          <w:szCs w:val="18"/>
          <w:lang w:val="fr-CI"/>
        </w:rPr>
        <w:t>répondants</w:t>
      </w:r>
      <w:r w:rsidR="004A54F0" w:rsidRPr="00266A04">
        <w:rPr>
          <w:b w:val="0"/>
          <w:bCs/>
          <w:i/>
          <w:iCs/>
          <w:sz w:val="18"/>
          <w:szCs w:val="18"/>
          <w:lang w:val="fr-CI"/>
        </w:rPr>
        <w:t xml:space="preserve"> qui n’ont pas </w:t>
      </w:r>
      <w:r w:rsidR="004A54F0" w:rsidRPr="00266A04"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  <w:t>eu affaire à une clinique ou un hôpital public sont exclus.)</w:t>
      </w:r>
    </w:p>
    <w:p w14:paraId="6F20B908" w14:textId="414FE146" w:rsidR="00EF7B25" w:rsidRDefault="004A54F0" w:rsidP="00EF7B25">
      <w:pPr>
        <w:rPr>
          <w:rFonts w:asciiTheme="minorHAnsi" w:eastAsia="Times New Roman" w:hAnsiTheme="minorHAnsi"/>
          <w:b w:val="0"/>
          <w:sz w:val="18"/>
          <w:szCs w:val="18"/>
          <w:lang w:val="fr-FR" w:eastAsia="de-DE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0016" behindDoc="1" locked="0" layoutInCell="1" allowOverlap="1" wp14:anchorId="3BCC4130" wp14:editId="3FAA1F83">
            <wp:simplePos x="0" y="0"/>
            <wp:positionH relativeFrom="margin">
              <wp:align>left</wp:align>
            </wp:positionH>
            <wp:positionV relativeFrom="paragraph">
              <wp:posOffset>539750</wp:posOffset>
            </wp:positionV>
            <wp:extent cx="542925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524" y="21483"/>
                <wp:lineTo x="21524" y="0"/>
                <wp:lineTo x="0" y="0"/>
              </wp:wrapPolygon>
            </wp:wrapTight>
            <wp:docPr id="4" name="Graphiqu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C05" w:rsidRPr="000A12E5">
        <w:rPr>
          <w:rFonts w:asciiTheme="minorHAnsi" w:hAnsiTheme="minorHAnsi"/>
          <w:bCs/>
          <w:lang w:val="fr-FR"/>
        </w:rPr>
        <w:t xml:space="preserve">Figure </w:t>
      </w:r>
      <w:r w:rsidR="00673154">
        <w:rPr>
          <w:rFonts w:asciiTheme="minorHAnsi" w:hAnsiTheme="minorHAnsi"/>
          <w:bCs/>
          <w:lang w:val="fr-FR"/>
        </w:rPr>
        <w:t>3</w:t>
      </w:r>
      <w:r w:rsidR="002268E8" w:rsidRPr="000A12E5">
        <w:rPr>
          <w:rFonts w:asciiTheme="minorHAnsi" w:hAnsiTheme="minorHAnsi"/>
          <w:lang w:val="fr-FR" w:eastAsia="fr-FR"/>
        </w:rPr>
        <w:t xml:space="preserve">: </w:t>
      </w:r>
      <w:r w:rsidR="000A17B1" w:rsidRPr="000A17B1">
        <w:rPr>
          <w:rFonts w:asciiTheme="minorHAnsi" w:hAnsiTheme="minorHAnsi"/>
          <w:lang w:val="fr-FR"/>
        </w:rPr>
        <w:t>Fréquence de versement des pots-de-vin au personnel de santé</w:t>
      </w:r>
      <w:r>
        <w:rPr>
          <w:rFonts w:asciiTheme="minorHAnsi" w:hAnsiTheme="minorHAnsi"/>
          <w:lang w:val="fr-FR"/>
        </w:rPr>
        <w:t xml:space="preserve"> </w:t>
      </w:r>
      <w:r w:rsidR="000A17B1" w:rsidRPr="000A17B1">
        <w:rPr>
          <w:rFonts w:asciiTheme="minorHAnsi" w:hAnsiTheme="minorHAnsi"/>
          <w:lang w:val="fr-FR"/>
        </w:rPr>
        <w:t xml:space="preserve">| </w:t>
      </w:r>
      <w:r w:rsidR="000A17B1" w:rsidRPr="000815FF">
        <w:rPr>
          <w:rFonts w:asciiTheme="minorHAnsi" w:hAnsiTheme="minorHAnsi"/>
          <w:b w:val="0"/>
          <w:lang w:val="fr-FR"/>
        </w:rPr>
        <w:t>par groupe socio-démographique | Guinée | 2019</w:t>
      </w:r>
    </w:p>
    <w:p w14:paraId="6FA965A9" w14:textId="487A7107" w:rsidR="004A54F0" w:rsidRPr="00266A04" w:rsidRDefault="004A54F0" w:rsidP="004A54F0">
      <w:pPr>
        <w:spacing w:before="0" w:after="60"/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</w:pPr>
      <w:r w:rsidRPr="00266A04">
        <w:rPr>
          <w:rFonts w:asciiTheme="majorHAnsi" w:eastAsia="HYGothic-Medium" w:hAnsiTheme="majorHAnsi" w:cs="Tahoma"/>
          <w:i/>
          <w:iCs/>
          <w:sz w:val="18"/>
          <w:szCs w:val="18"/>
          <w:lang w:val="fr-CI"/>
        </w:rPr>
        <w:t>Question posée aux répondants</w:t>
      </w:r>
      <w:r w:rsidRPr="00266A04">
        <w:rPr>
          <w:rFonts w:asciiTheme="majorHAnsi" w:hAnsiTheme="majorHAnsi"/>
          <w:i/>
          <w:iCs/>
          <w:sz w:val="18"/>
          <w:szCs w:val="18"/>
          <w:lang w:val="fr-CI"/>
        </w:rPr>
        <w:t>:</w:t>
      </w:r>
      <w:r w:rsidRPr="00266A04"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  <w:t xml:space="preserve"> Au cours des 12 derniers mois, avez-vous eu affaire à une clinique ou un hôpital public? [Si « oui »:] Et combien de fois, le cas échéant, avez-vous dû verser des pots-de-vin, faire un cadeau ou une faveur à un agent de santé ou un employé de la clinique ou de l’hôpital afin d’obtenir les soins médicaux dont vous aviez besoin?</w:t>
      </w:r>
      <w:r w:rsidRPr="00266A04">
        <w:rPr>
          <w:b w:val="0"/>
          <w:bCs/>
          <w:i/>
          <w:iCs/>
          <w:sz w:val="18"/>
          <w:szCs w:val="18"/>
          <w:lang w:val="fr-CI"/>
        </w:rPr>
        <w:t xml:space="preserve"> </w:t>
      </w:r>
      <w:r w:rsidRPr="004A54F0">
        <w:rPr>
          <w:b w:val="0"/>
          <w:bCs/>
          <w:i/>
          <w:iCs/>
          <w:sz w:val="18"/>
          <w:szCs w:val="18"/>
          <w:lang w:val="fr-CI"/>
        </w:rPr>
        <w:t>(% qui disent « une ou deux fois », « quelques fois », ou « souvent »)</w:t>
      </w:r>
      <w:r w:rsidRPr="008249C9">
        <w:rPr>
          <w:b w:val="0"/>
          <w:bCs/>
          <w:i/>
          <w:iCs/>
          <w:sz w:val="18"/>
          <w:szCs w:val="18"/>
          <w:lang w:val="fr-CI"/>
        </w:rPr>
        <w:t xml:space="preserve"> </w:t>
      </w:r>
      <w:r w:rsidRPr="00266A04">
        <w:rPr>
          <w:b w:val="0"/>
          <w:bCs/>
          <w:i/>
          <w:iCs/>
          <w:sz w:val="18"/>
          <w:szCs w:val="18"/>
          <w:lang w:val="fr-CI"/>
        </w:rPr>
        <w:t xml:space="preserve">(Les </w:t>
      </w:r>
      <w:r w:rsidRPr="008249C9">
        <w:rPr>
          <w:b w:val="0"/>
          <w:bCs/>
          <w:i/>
          <w:iCs/>
          <w:sz w:val="18"/>
          <w:szCs w:val="18"/>
          <w:lang w:val="fr-CI"/>
        </w:rPr>
        <w:t>répondants</w:t>
      </w:r>
      <w:r w:rsidRPr="00266A04">
        <w:rPr>
          <w:b w:val="0"/>
          <w:bCs/>
          <w:i/>
          <w:iCs/>
          <w:sz w:val="18"/>
          <w:szCs w:val="18"/>
          <w:lang w:val="fr-CI"/>
        </w:rPr>
        <w:t xml:space="preserve"> qui n’ont pas </w:t>
      </w:r>
      <w:r w:rsidRPr="00266A04">
        <w:rPr>
          <w:rFonts w:asciiTheme="majorHAnsi" w:eastAsia="Arial Unicode MS" w:hAnsiTheme="majorHAnsi" w:cs="Arial Narrow"/>
          <w:b w:val="0"/>
          <w:bCs/>
          <w:i/>
          <w:iCs/>
          <w:sz w:val="18"/>
          <w:szCs w:val="18"/>
          <w:lang w:val="fr-CI"/>
        </w:rPr>
        <w:t>eu affaire à une clinique ou un hôpital public sont exclus.)</w:t>
      </w:r>
    </w:p>
    <w:p w14:paraId="66B643CC" w14:textId="030C2BC6" w:rsidR="00FF2638" w:rsidRDefault="0051590D">
      <w:pPr>
        <w:rPr>
          <w:b w:val="0"/>
          <w:lang w:val="fr-FR"/>
        </w:rPr>
      </w:pPr>
      <w:r w:rsidRPr="0051590D">
        <w:rPr>
          <w:rFonts w:eastAsia="HYGothic-Medium" w:cs="Tahoma"/>
          <w:bCs/>
          <w:lang w:val="fr-FR"/>
        </w:rPr>
        <w:lastRenderedPageBreak/>
        <w:t xml:space="preserve">Figure </w:t>
      </w:r>
      <w:r w:rsidR="00BC5686">
        <w:rPr>
          <w:rFonts w:eastAsia="HYGothic-Medium" w:cs="Tahoma"/>
          <w:bCs/>
          <w:lang w:val="fr-FR"/>
        </w:rPr>
        <w:t>4</w:t>
      </w:r>
      <w:r w:rsidRPr="0051590D">
        <w:rPr>
          <w:rFonts w:eastAsia="HYGothic-Medium" w:cs="Tahoma"/>
          <w:lang w:val="fr-FR"/>
        </w:rPr>
        <w:t xml:space="preserve">: </w:t>
      </w:r>
      <w:r w:rsidR="00297879" w:rsidRPr="00297879">
        <w:rPr>
          <w:lang w:val="fr-FR"/>
        </w:rPr>
        <w:t xml:space="preserve">Le top cinq des problèmes les plus importants à résoudre par le gouvernement </w:t>
      </w:r>
      <w:r w:rsidR="00297879" w:rsidRPr="00C77963">
        <w:rPr>
          <w:b w:val="0"/>
          <w:lang w:val="fr-FR"/>
        </w:rPr>
        <w:t>| Guinée | 2019</w:t>
      </w:r>
    </w:p>
    <w:p w14:paraId="2FC15C38" w14:textId="1FA25594" w:rsidR="00CA46F9" w:rsidRPr="00266A04" w:rsidRDefault="004A54F0" w:rsidP="00266A04">
      <w:pPr>
        <w:spacing w:before="0" w:after="60"/>
        <w:rPr>
          <w:b w:val="0"/>
          <w:i/>
          <w:iCs/>
          <w:lang w:val="fr-FR"/>
        </w:rPr>
      </w:pPr>
      <w:r w:rsidRPr="00266A04">
        <w:rPr>
          <w:i/>
          <w:iCs/>
          <w:noProof/>
          <w:lang w:val="fr-FR" w:eastAsia="fr-FR"/>
        </w:rPr>
        <w:drawing>
          <wp:inline distT="0" distB="0" distL="0" distR="0" wp14:anchorId="27F4EBFF" wp14:editId="7A0E6761">
            <wp:extent cx="5252423" cy="3564857"/>
            <wp:effectExtent l="0" t="0" r="5715" b="1714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B899CD-4205-47F5-9AB1-FE14A182BA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736F9D3" w14:textId="1DE2849B" w:rsidR="00937F57" w:rsidRPr="00266A04" w:rsidRDefault="00937F57" w:rsidP="00266A04">
      <w:pPr>
        <w:pStyle w:val="ABtext"/>
        <w:spacing w:after="60"/>
        <w:rPr>
          <w:sz w:val="18"/>
          <w:szCs w:val="18"/>
          <w:lang w:val="fr-FR"/>
        </w:rPr>
      </w:pPr>
      <w:r w:rsidRPr="00266A04">
        <w:rPr>
          <w:rFonts w:eastAsia="HYGothic-Medium" w:cs="Tahoma"/>
          <w:b/>
          <w:bCs/>
          <w:i/>
          <w:iCs/>
          <w:sz w:val="18"/>
          <w:szCs w:val="18"/>
          <w:lang w:val="fr-FR"/>
        </w:rPr>
        <w:t>Question posée aux répondants</w:t>
      </w:r>
      <w:r w:rsidRPr="00266A04">
        <w:rPr>
          <w:rFonts w:cs="Times New Roman"/>
          <w:b/>
          <w:bCs/>
          <w:i/>
          <w:iCs/>
          <w:sz w:val="18"/>
          <w:szCs w:val="18"/>
          <w:lang w:val="fr-FR"/>
        </w:rPr>
        <w:t>:</w:t>
      </w:r>
      <w:r w:rsidRPr="00266A04">
        <w:rPr>
          <w:rFonts w:cs="Times New Roman"/>
          <w:i/>
          <w:iCs/>
          <w:sz w:val="18"/>
          <w:szCs w:val="18"/>
          <w:lang w:val="fr-FR"/>
        </w:rPr>
        <w:t xml:space="preserve"> </w:t>
      </w:r>
      <w:r w:rsidRPr="00266A04">
        <w:rPr>
          <w:i/>
          <w:iCs/>
          <w:sz w:val="18"/>
          <w:szCs w:val="18"/>
          <w:lang w:val="fr-FR"/>
        </w:rPr>
        <w:t>A votre avis, quels sont les problèmes les plus importants auxquels le pays fait face et auxquels le gouvernement devrait s’attaquer?</w:t>
      </w:r>
      <w:r w:rsidRPr="00266A04">
        <w:rPr>
          <w:sz w:val="18"/>
          <w:szCs w:val="18"/>
          <w:lang w:val="fr-FR"/>
        </w:rPr>
        <w:t xml:space="preserve"> </w:t>
      </w:r>
    </w:p>
    <w:p w14:paraId="4C98ED47" w14:textId="4AAE16E0" w:rsidR="00321F51" w:rsidRDefault="00321F51">
      <w:pPr>
        <w:rPr>
          <w:b w:val="0"/>
          <w:lang w:val="fr-FR"/>
        </w:rPr>
      </w:pPr>
      <w:r w:rsidRPr="0051590D">
        <w:rPr>
          <w:rFonts w:eastAsia="HYGothic-Medium" w:cs="Tahoma"/>
          <w:bCs/>
          <w:lang w:val="fr-FR"/>
        </w:rPr>
        <w:t xml:space="preserve">Figure </w:t>
      </w:r>
      <w:r>
        <w:rPr>
          <w:rFonts w:eastAsia="HYGothic-Medium" w:cs="Tahoma"/>
          <w:bCs/>
          <w:lang w:val="fr-FR"/>
        </w:rPr>
        <w:t>5</w:t>
      </w:r>
      <w:r w:rsidRPr="0051590D">
        <w:rPr>
          <w:rFonts w:eastAsia="HYGothic-Medium" w:cs="Tahoma"/>
          <w:lang w:val="fr-FR"/>
        </w:rPr>
        <w:t xml:space="preserve">: </w:t>
      </w:r>
      <w:r>
        <w:rPr>
          <w:lang w:val="fr-FR"/>
        </w:rPr>
        <w:t>Performance du gouvernement pour l’amélioration des services de santé de base</w:t>
      </w:r>
      <w:r w:rsidRPr="00297879">
        <w:rPr>
          <w:lang w:val="fr-FR"/>
        </w:rPr>
        <w:t xml:space="preserve"> </w:t>
      </w:r>
      <w:r w:rsidRPr="00C77963">
        <w:rPr>
          <w:b w:val="0"/>
          <w:lang w:val="fr-FR"/>
        </w:rPr>
        <w:t>| Guinée | 2019</w:t>
      </w:r>
    </w:p>
    <w:p w14:paraId="26319D39" w14:textId="3A773E85" w:rsidR="00250092" w:rsidRPr="008249C9" w:rsidRDefault="00DC1658" w:rsidP="00266A04">
      <w:pPr>
        <w:pStyle w:val="ABSectionHeader"/>
        <w:spacing w:before="0" w:after="60"/>
        <w:rPr>
          <w:b w:val="0"/>
          <w:bCs w:val="0"/>
          <w:i/>
          <w:iCs/>
          <w:color w:val="auto"/>
          <w:sz w:val="18"/>
          <w:szCs w:val="18"/>
          <w:lang w:val="fr-FR"/>
        </w:rPr>
      </w:pPr>
      <w:r w:rsidRPr="00266A04">
        <w:rPr>
          <w:bCs w:val="0"/>
          <w:i/>
          <w:iCs/>
          <w:noProof/>
          <w:color w:val="auto"/>
          <w:sz w:val="18"/>
          <w:szCs w:val="18"/>
          <w:lang w:val="fr-FR" w:eastAsia="fr-FR"/>
        </w:rPr>
        <w:drawing>
          <wp:inline distT="0" distB="0" distL="0" distR="0" wp14:anchorId="4F3255B4" wp14:editId="258EA5A8">
            <wp:extent cx="5435600" cy="2733675"/>
            <wp:effectExtent l="0" t="0" r="12700" b="9525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B224CD-4A0E-4404-A180-3ACFABF79C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8142571" w14:textId="0353C5C3" w:rsidR="00DC1658" w:rsidRPr="00266A04" w:rsidRDefault="00DC1658" w:rsidP="00266A04">
      <w:pPr>
        <w:pStyle w:val="ABSectionHeader"/>
        <w:spacing w:before="0" w:after="60"/>
        <w:rPr>
          <w:b w:val="0"/>
          <w:bCs w:val="0"/>
          <w:i/>
          <w:iCs/>
          <w:sz w:val="18"/>
          <w:szCs w:val="18"/>
          <w:lang w:val="fr-FR"/>
        </w:rPr>
      </w:pPr>
      <w:r w:rsidRPr="00266A04">
        <w:rPr>
          <w:i/>
          <w:iCs/>
          <w:color w:val="auto"/>
          <w:sz w:val="18"/>
          <w:szCs w:val="18"/>
          <w:lang w:val="fr-FR"/>
        </w:rPr>
        <w:t xml:space="preserve">Question posée aux répondants: </w:t>
      </w:r>
      <w:r w:rsidRPr="00266A04">
        <w:rPr>
          <w:b w:val="0"/>
          <w:bCs w:val="0"/>
          <w:i/>
          <w:iCs/>
          <w:color w:val="auto"/>
          <w:sz w:val="18"/>
          <w:szCs w:val="18"/>
          <w:lang w:val="fr-FR"/>
        </w:rPr>
        <w:t>Qualifier la manière, bonne ou mauvaise, dont le gouvernement actuel répond aux préoccupations suivantes, ou n’en avez-vous pas suffisamment entendu parler pour vous prononcer</w:t>
      </w:r>
      <w:r w:rsidR="00250092" w:rsidRPr="00266A04">
        <w:rPr>
          <w:b w:val="0"/>
          <w:bCs w:val="0"/>
          <w:i/>
          <w:iCs/>
          <w:color w:val="auto"/>
          <w:sz w:val="18"/>
          <w:szCs w:val="18"/>
          <w:lang w:val="fr-FR"/>
        </w:rPr>
        <w:t xml:space="preserve">: </w:t>
      </w:r>
      <w:r w:rsidRPr="00266A04">
        <w:rPr>
          <w:b w:val="0"/>
          <w:bCs w:val="0"/>
          <w:i/>
          <w:iCs/>
          <w:color w:val="auto"/>
          <w:sz w:val="18"/>
          <w:szCs w:val="18"/>
          <w:lang w:val="fr-FR"/>
        </w:rPr>
        <w:t>Amélioration des services de santé de base</w:t>
      </w:r>
      <w:r w:rsidR="00250092" w:rsidRPr="00266A04">
        <w:rPr>
          <w:b w:val="0"/>
          <w:bCs w:val="0"/>
          <w:i/>
          <w:iCs/>
          <w:color w:val="auto"/>
          <w:sz w:val="18"/>
          <w:szCs w:val="18"/>
          <w:lang w:val="fr-FR"/>
        </w:rPr>
        <w:t>?</w:t>
      </w:r>
    </w:p>
    <w:p w14:paraId="18E95261" w14:textId="3FD684F5" w:rsidR="00785C05" w:rsidRPr="00573DCC" w:rsidRDefault="00DC1658">
      <w:pPr>
        <w:pStyle w:val="ABSectionHeader"/>
        <w:rPr>
          <w:rFonts w:cs="Times New Roman"/>
          <w:lang w:val="fr-FR"/>
        </w:rPr>
      </w:pPr>
      <w:r>
        <w:rPr>
          <w:rFonts w:ascii="Arial Narrow" w:hAnsi="Arial Narrow" w:cs="Arial Narrow"/>
          <w:b w:val="0"/>
          <w:bCs w:val="0"/>
          <w:sz w:val="20"/>
          <w:lang w:val="fr-FR"/>
        </w:rPr>
        <w:lastRenderedPageBreak/>
        <w:t xml:space="preserve"> </w:t>
      </w:r>
      <w:r w:rsidR="00785C05" w:rsidRPr="00573DCC">
        <w:rPr>
          <w:lang w:val="fr-FR"/>
        </w:rPr>
        <w:t>Pour plus d’informations, veuillez contacter:</w:t>
      </w:r>
      <w:r w:rsidR="00785C05" w:rsidRPr="00573DCC">
        <w:rPr>
          <w:color w:val="626262"/>
          <w:lang w:val="fr-FR"/>
        </w:rPr>
        <w:t xml:space="preserve"> </w:t>
      </w:r>
    </w:p>
    <w:p w14:paraId="0E99A4F8" w14:textId="77777777" w:rsidR="00250092" w:rsidRPr="00EC23A4" w:rsidRDefault="00250092" w:rsidP="00250092">
      <w:pPr>
        <w:spacing w:before="0" w:after="0"/>
        <w:rPr>
          <w:rFonts w:eastAsia="Century Gothic" w:cs="Century Gothic"/>
          <w:b w:val="0"/>
          <w:sz w:val="20"/>
          <w:szCs w:val="20"/>
          <w:lang w:val="en-GB"/>
        </w:rPr>
      </w:pPr>
      <w:r w:rsidRPr="00EC23A4">
        <w:rPr>
          <w:rFonts w:eastAsia="Century Gothic" w:cs="Century Gothic"/>
          <w:b w:val="0"/>
          <w:sz w:val="20"/>
          <w:szCs w:val="20"/>
          <w:lang w:val="en-GB"/>
        </w:rPr>
        <w:t>Stat View International</w:t>
      </w:r>
    </w:p>
    <w:p w14:paraId="375A64C2" w14:textId="77777777" w:rsidR="00250092" w:rsidRPr="00C0776D" w:rsidRDefault="00250092" w:rsidP="00250092">
      <w:pPr>
        <w:spacing w:before="0" w:after="0"/>
        <w:rPr>
          <w:rFonts w:eastAsia="Century Gothic" w:cs="Century Gothic"/>
          <w:b w:val="0"/>
          <w:sz w:val="20"/>
          <w:szCs w:val="20"/>
        </w:rPr>
      </w:pPr>
      <w:r w:rsidRPr="00C0776D">
        <w:rPr>
          <w:rFonts w:eastAsia="Century Gothic" w:cs="Century Gothic"/>
          <w:b w:val="0"/>
          <w:sz w:val="20"/>
          <w:szCs w:val="20"/>
        </w:rPr>
        <w:t>Aliou Barry</w:t>
      </w:r>
    </w:p>
    <w:p w14:paraId="21D835D4" w14:textId="77777777" w:rsidR="00250092" w:rsidRPr="00C0776D" w:rsidRDefault="00250092" w:rsidP="00250092">
      <w:pPr>
        <w:spacing w:before="0" w:after="0"/>
        <w:rPr>
          <w:rFonts w:eastAsia="Century Gothic" w:cs="Century Gothic"/>
          <w:b w:val="0"/>
          <w:sz w:val="20"/>
          <w:szCs w:val="20"/>
        </w:rPr>
      </w:pPr>
      <w:r w:rsidRPr="00C0776D">
        <w:rPr>
          <w:rFonts w:eastAsia="Century Gothic" w:cs="Century Gothic"/>
          <w:b w:val="0"/>
          <w:sz w:val="20"/>
          <w:szCs w:val="20"/>
        </w:rPr>
        <w:t xml:space="preserve">Telephone: (+224) 622 21 59 97 </w:t>
      </w:r>
    </w:p>
    <w:p w14:paraId="7E95C733" w14:textId="77777777" w:rsidR="00250092" w:rsidRPr="00EC23A4" w:rsidRDefault="00250092" w:rsidP="00250092">
      <w:pPr>
        <w:spacing w:before="0" w:after="0"/>
        <w:rPr>
          <w:rFonts w:eastAsia="Century Gothic" w:cs="Century Gothic"/>
          <w:b w:val="0"/>
          <w:sz w:val="20"/>
          <w:szCs w:val="20"/>
          <w:lang w:val="fr-FR"/>
        </w:rPr>
      </w:pPr>
      <w:r w:rsidRPr="00C0776D">
        <w:rPr>
          <w:rFonts w:eastAsia="Century Gothic" w:cs="Century Gothic"/>
          <w:b w:val="0"/>
          <w:sz w:val="20"/>
          <w:szCs w:val="20"/>
          <w:lang w:val="fr-FR"/>
        </w:rPr>
        <w:t xml:space="preserve">Email: </w:t>
      </w:r>
      <w:hyperlink r:id="rId14" w:history="1">
        <w:r w:rsidRPr="00C0776D">
          <w:rPr>
            <w:rFonts w:eastAsia="Century Gothic" w:cs="Century Gothic"/>
            <w:b w:val="0"/>
            <w:sz w:val="20"/>
            <w:szCs w:val="20"/>
            <w:u w:val="single"/>
            <w:lang w:val="fr-FR"/>
          </w:rPr>
          <w:t>aliou.newton@gmail.com</w:t>
        </w:r>
      </w:hyperlink>
      <w:r w:rsidRPr="00EC23A4">
        <w:rPr>
          <w:rFonts w:eastAsia="Century Gothic" w:cs="Century Gothic"/>
          <w:b w:val="0"/>
          <w:sz w:val="20"/>
          <w:szCs w:val="20"/>
          <w:lang w:val="fr-FR"/>
        </w:rPr>
        <w:t xml:space="preserve"> </w:t>
      </w:r>
    </w:p>
    <w:p w14:paraId="5307F0C7" w14:textId="77777777" w:rsidR="00250092" w:rsidRPr="00C0776D" w:rsidRDefault="00250092" w:rsidP="00250092">
      <w:pPr>
        <w:spacing w:before="0" w:after="0"/>
        <w:rPr>
          <w:rFonts w:eastAsia="Century Gothic" w:cs="Century Gothic"/>
          <w:b w:val="0"/>
          <w:sz w:val="20"/>
          <w:szCs w:val="20"/>
          <w:lang w:val="fr-FR"/>
        </w:rPr>
      </w:pPr>
    </w:p>
    <w:p w14:paraId="72ACE8DE" w14:textId="77777777" w:rsidR="00250092" w:rsidRPr="00C0776D" w:rsidRDefault="00250092" w:rsidP="00250092">
      <w:pPr>
        <w:shd w:val="clear" w:color="auto" w:fill="FFFFFF"/>
        <w:spacing w:before="0" w:after="0"/>
        <w:rPr>
          <w:rFonts w:eastAsia="Times New Roman" w:cs="Arial"/>
          <w:b w:val="0"/>
          <w:sz w:val="20"/>
          <w:szCs w:val="20"/>
          <w:lang w:val="fr-FR"/>
        </w:rPr>
      </w:pPr>
      <w:r w:rsidRPr="00C0776D">
        <w:rPr>
          <w:rFonts w:eastAsia="Times New Roman" w:cs="Arial"/>
          <w:b w:val="0"/>
          <w:sz w:val="20"/>
          <w:szCs w:val="20"/>
          <w:lang w:val="fr-FR"/>
        </w:rPr>
        <w:t>Veuillez consulter:</w:t>
      </w:r>
    </w:p>
    <w:p w14:paraId="6E6E8009" w14:textId="77777777" w:rsidR="00250092" w:rsidRPr="00EC23A4" w:rsidRDefault="00F9550B" w:rsidP="00250092">
      <w:pPr>
        <w:shd w:val="clear" w:color="auto" w:fill="FFFFFF"/>
        <w:spacing w:before="0" w:after="0"/>
        <w:rPr>
          <w:rFonts w:eastAsia="Times New Roman" w:cs="Arial"/>
          <w:b w:val="0"/>
          <w:sz w:val="20"/>
          <w:szCs w:val="20"/>
          <w:lang w:val="fr-FR"/>
        </w:rPr>
      </w:pPr>
      <w:hyperlink r:id="rId15" w:history="1">
        <w:r w:rsidR="00250092" w:rsidRPr="00C0776D">
          <w:rPr>
            <w:rFonts w:eastAsia="Times New Roman" w:cs="Arial"/>
            <w:b w:val="0"/>
            <w:sz w:val="20"/>
            <w:szCs w:val="20"/>
            <w:u w:val="single"/>
            <w:lang w:val="fr-FR"/>
          </w:rPr>
          <w:t>www.statviewinternational.com</w:t>
        </w:r>
      </w:hyperlink>
      <w:r w:rsidR="00250092" w:rsidRPr="00EC23A4">
        <w:rPr>
          <w:rFonts w:eastAsia="Times New Roman" w:cs="Arial"/>
          <w:b w:val="0"/>
          <w:sz w:val="20"/>
          <w:szCs w:val="20"/>
          <w:lang w:val="fr-FR"/>
        </w:rPr>
        <w:t xml:space="preserve"> </w:t>
      </w:r>
    </w:p>
    <w:p w14:paraId="2032CEFC" w14:textId="77777777" w:rsidR="00250092" w:rsidRPr="00EC23A4" w:rsidRDefault="00F9550B" w:rsidP="00250092">
      <w:pPr>
        <w:shd w:val="clear" w:color="auto" w:fill="FFFFFF"/>
        <w:spacing w:before="0" w:after="0"/>
        <w:rPr>
          <w:rFonts w:eastAsia="Times New Roman" w:cs="Arial"/>
          <w:b w:val="0"/>
          <w:sz w:val="20"/>
          <w:szCs w:val="20"/>
          <w:lang w:val="fr-FR"/>
        </w:rPr>
      </w:pPr>
      <w:hyperlink r:id="rId16" w:history="1">
        <w:r w:rsidR="00250092" w:rsidRPr="00EC23A4">
          <w:rPr>
            <w:rFonts w:eastAsia="Times New Roman" w:cs="Arial"/>
            <w:b w:val="0"/>
            <w:sz w:val="20"/>
            <w:szCs w:val="20"/>
            <w:u w:val="single"/>
            <w:lang w:val="fr-FR"/>
          </w:rPr>
          <w:t>www.afrobarometer.org</w:t>
        </w:r>
      </w:hyperlink>
    </w:p>
    <w:p w14:paraId="0233E74F" w14:textId="77777777" w:rsidR="00C422F7" w:rsidRPr="00C422F7" w:rsidRDefault="00C422F7">
      <w:pPr>
        <w:shd w:val="clear" w:color="auto" w:fill="FFFFFF"/>
        <w:spacing w:before="0" w:after="0"/>
        <w:rPr>
          <w:rFonts w:eastAsia="Times New Roman" w:cs="Arial"/>
          <w:b w:val="0"/>
          <w:sz w:val="20"/>
          <w:szCs w:val="20"/>
          <w:lang w:val="fr-FR"/>
        </w:rPr>
      </w:pPr>
    </w:p>
    <w:p w14:paraId="1C3D6ECF" w14:textId="77777777" w:rsidR="00C422F7" w:rsidRPr="00C422F7" w:rsidRDefault="00C422F7">
      <w:pPr>
        <w:shd w:val="clear" w:color="auto" w:fill="FFFFFF"/>
        <w:spacing w:before="0" w:after="0"/>
        <w:rPr>
          <w:rFonts w:eastAsia="Times New Roman" w:cs="Arial"/>
          <w:b w:val="0"/>
          <w:sz w:val="20"/>
          <w:szCs w:val="20"/>
          <w:lang w:val="fr-FR"/>
        </w:rPr>
      </w:pPr>
      <w:r w:rsidRPr="00C422F7">
        <w:rPr>
          <w:rFonts w:eastAsia="Times New Roman" w:cs="Arial"/>
          <w:b w:val="0"/>
          <w:sz w:val="20"/>
          <w:szCs w:val="20"/>
          <w:lang w:val="fr-FR"/>
        </w:rPr>
        <w:t xml:space="preserve">Suivez nos résultats à #VoicesAfrica. </w:t>
      </w:r>
    </w:p>
    <w:p w14:paraId="0F2446F0" w14:textId="4B285D37" w:rsidR="00785C05" w:rsidRPr="001A37F0" w:rsidRDefault="00573DCC">
      <w:pPr>
        <w:shd w:val="clear" w:color="auto" w:fill="FFFFFF"/>
        <w:spacing w:before="0" w:after="0"/>
        <w:rPr>
          <w:rFonts w:eastAsia="Times New Roman" w:cs="Arial"/>
          <w:b w:val="0"/>
          <w:color w:val="000000"/>
          <w:sz w:val="18"/>
          <w:szCs w:val="20"/>
          <w:lang w:val="fr-FR"/>
        </w:rPr>
      </w:pPr>
      <w:r w:rsidRPr="00785C05">
        <w:rPr>
          <w:rFonts w:eastAsia="Century Gothic"/>
          <w:b w:val="0"/>
          <w:bCs/>
          <w:noProof/>
          <w:sz w:val="18"/>
          <w:lang w:val="fr-FR" w:eastAsia="fr-FR"/>
        </w:rPr>
        <w:drawing>
          <wp:anchor distT="0" distB="0" distL="114300" distR="0" simplePos="0" relativeHeight="251600384" behindDoc="0" locked="0" layoutInCell="1" allowOverlap="1" wp14:anchorId="17586291" wp14:editId="7D6B4B7E">
            <wp:simplePos x="0" y="0"/>
            <wp:positionH relativeFrom="column">
              <wp:posOffset>2536825</wp:posOffset>
            </wp:positionH>
            <wp:positionV relativeFrom="paragraph">
              <wp:posOffset>117475</wp:posOffset>
            </wp:positionV>
            <wp:extent cx="274320" cy="219075"/>
            <wp:effectExtent l="0" t="0" r="0" b="9525"/>
            <wp:wrapNone/>
            <wp:docPr id="6" name="Picture 6" descr="Image result for twit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witter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22"/>
                    <a:stretch/>
                  </pic:blipFill>
                  <pic:spPr bwMode="auto">
                    <a:xfrm>
                      <a:off x="0" y="0"/>
                      <a:ext cx="27432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C05">
        <w:rPr>
          <w:rFonts w:eastAsia="Century Gothic"/>
          <w:b w:val="0"/>
          <w:bCs/>
          <w:noProof/>
          <w:color w:val="FF4E00"/>
          <w:sz w:val="18"/>
          <w:lang w:val="fr-FR" w:eastAsia="fr-FR"/>
        </w:rPr>
        <w:drawing>
          <wp:anchor distT="0" distB="0" distL="114300" distR="0" simplePos="0" relativeHeight="251598336" behindDoc="0" locked="0" layoutInCell="1" allowOverlap="1" wp14:anchorId="456E146D" wp14:editId="47C94886">
            <wp:simplePos x="0" y="0"/>
            <wp:positionH relativeFrom="column">
              <wp:posOffset>1019175</wp:posOffset>
            </wp:positionH>
            <wp:positionV relativeFrom="paragraph">
              <wp:posOffset>127000</wp:posOffset>
            </wp:positionV>
            <wp:extent cx="173355" cy="173355"/>
            <wp:effectExtent l="0" t="0" r="0" b="0"/>
            <wp:wrapNone/>
            <wp:docPr id="5" name="Picture 5" descr="Image result for 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cebook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E76" w:rsidRPr="00785C05">
        <w:rPr>
          <w:rFonts w:eastAsia="Century Gothic"/>
          <w:b w:val="0"/>
          <w:bCs/>
          <w:noProof/>
          <w:sz w:val="18"/>
          <w:lang w:val="fr-FR" w:eastAsia="fr-FR"/>
        </w:rPr>
        <w:drawing>
          <wp:anchor distT="0" distB="0" distL="0" distR="0" simplePos="0" relativeHeight="251603456" behindDoc="1" locked="0" layoutInCell="1" allowOverlap="1" wp14:anchorId="60ADD989" wp14:editId="668CF5F2">
            <wp:simplePos x="0" y="0"/>
            <wp:positionH relativeFrom="column">
              <wp:posOffset>4152900</wp:posOffset>
            </wp:positionH>
            <wp:positionV relativeFrom="paragraph">
              <wp:posOffset>92075</wp:posOffset>
            </wp:positionV>
            <wp:extent cx="255905" cy="255905"/>
            <wp:effectExtent l="0" t="0" r="0" b="0"/>
            <wp:wrapNone/>
            <wp:docPr id="10" name="Picture 7" descr="https://encrypted-tbn1.gstatic.com/images?q=tbn:ANd9GcQUwBmsPGtE8Tqai7o6FY29JyXi5cBkzJsNcelpuCahg35VxCL-2TaFNd_k6w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QUwBmsPGtE8Tqai7o6FY29JyXi5cBkzJsNcelpuCahg35VxCL-2TaFNd_k6w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E1F91" w14:textId="451CC516" w:rsidR="00785C05" w:rsidRPr="00C422F7" w:rsidRDefault="00785C05">
      <w:pPr>
        <w:spacing w:before="0" w:after="0"/>
        <w:rPr>
          <w:rFonts w:asciiTheme="minorHAnsi" w:eastAsia="Times New Roman" w:hAnsiTheme="minorHAnsi" w:cs="Arial"/>
          <w:b w:val="0"/>
          <w:sz w:val="20"/>
          <w:szCs w:val="20"/>
        </w:rPr>
      </w:pPr>
      <w:r w:rsidRPr="001A37F0">
        <w:rPr>
          <w:rFonts w:asciiTheme="minorHAnsi" w:eastAsia="Times New Roman" w:hAnsiTheme="minorHAnsi" w:cs="Arial"/>
          <w:b w:val="0"/>
          <w:color w:val="3C3C3C" w:themeColor="text1"/>
          <w:sz w:val="16"/>
          <w:lang w:val="fr-FR"/>
        </w:rPr>
        <w:t xml:space="preserve">        </w:t>
      </w:r>
      <w:r w:rsidRPr="001A37F0">
        <w:rPr>
          <w:rFonts w:asciiTheme="minorHAnsi" w:eastAsia="Times New Roman" w:hAnsiTheme="minorHAnsi" w:cs="Arial"/>
          <w:b w:val="0"/>
          <w:color w:val="3C3C3C" w:themeColor="text1"/>
          <w:sz w:val="16"/>
          <w:lang w:val="fr-FR"/>
        </w:rPr>
        <w:tab/>
      </w:r>
      <w:r w:rsidRPr="001A37F0">
        <w:rPr>
          <w:rFonts w:asciiTheme="minorHAnsi" w:eastAsia="Times New Roman" w:hAnsiTheme="minorHAnsi" w:cs="Arial"/>
          <w:b w:val="0"/>
          <w:color w:val="3C3C3C" w:themeColor="text1"/>
          <w:sz w:val="16"/>
          <w:lang w:val="fr-FR"/>
        </w:rPr>
        <w:tab/>
      </w:r>
      <w:r w:rsidRPr="001A37F0">
        <w:rPr>
          <w:rFonts w:asciiTheme="minorHAnsi" w:eastAsia="Times New Roman" w:hAnsiTheme="minorHAnsi" w:cs="Arial"/>
          <w:b w:val="0"/>
          <w:sz w:val="20"/>
          <w:szCs w:val="20"/>
          <w:lang w:val="fr-FR"/>
        </w:rPr>
        <w:t xml:space="preserve">         </w:t>
      </w:r>
      <w:r w:rsidRPr="00C422F7">
        <w:rPr>
          <w:rFonts w:asciiTheme="minorHAnsi" w:eastAsia="Times New Roman" w:hAnsiTheme="minorHAnsi" w:cs="Arial"/>
          <w:b w:val="0"/>
          <w:sz w:val="20"/>
          <w:szCs w:val="20"/>
        </w:rPr>
        <w:t xml:space="preserve">/Afrobarometer                  @Afrobarometer                       </w:t>
      </w:r>
    </w:p>
    <w:p w14:paraId="3F3FF8EC" w14:textId="77777777" w:rsidR="004C6ED0" w:rsidRDefault="004C6ED0">
      <w:pPr>
        <w:pStyle w:val="ABtext"/>
        <w:ind w:left="567" w:hanging="567"/>
      </w:pPr>
    </w:p>
    <w:sectPr w:rsidR="004C6ED0" w:rsidSect="003633BD">
      <w:headerReference w:type="even" r:id="rId21"/>
      <w:headerReference w:type="default" r:id="rId22"/>
      <w:footerReference w:type="default" r:id="rId23"/>
      <w:headerReference w:type="first" r:id="rId24"/>
      <w:pgSz w:w="11907" w:h="16839" w:code="9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53ECE" w14:textId="77777777" w:rsidR="00F9550B" w:rsidRDefault="00F9550B" w:rsidP="00505DC2">
      <w:pPr>
        <w:spacing w:after="0"/>
      </w:pPr>
      <w:r>
        <w:separator/>
      </w:r>
    </w:p>
  </w:endnote>
  <w:endnote w:type="continuationSeparator" w:id="0">
    <w:p w14:paraId="6BC09546" w14:textId="77777777" w:rsidR="00F9550B" w:rsidRDefault="00F9550B" w:rsidP="00505D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KIMLN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YGothic-Medium">
    <w:altName w:val="Yu Gothic"/>
    <w:panose1 w:val="00000000000000000000"/>
    <w:charset w:val="81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Mono">
    <w:altName w:val="MS Gothic"/>
    <w:charset w:val="00"/>
    <w:family w:val="modern"/>
    <w:pitch w:val="fixed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  <w:sz w:val="20"/>
        <w:szCs w:val="20"/>
      </w:rPr>
      <w:id w:val="17368868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DFA634" w14:textId="7F0BAD4C" w:rsidR="00B261CB" w:rsidRPr="00754E44" w:rsidRDefault="00B261CB" w:rsidP="00CC1207">
        <w:pPr>
          <w:pStyle w:val="Pieddepage"/>
          <w:rPr>
            <w:rFonts w:asciiTheme="minorHAnsi" w:hAnsiTheme="minorHAnsi"/>
            <w:b w:val="0"/>
            <w:sz w:val="20"/>
            <w:szCs w:val="20"/>
            <w:lang w:val="en-GB"/>
          </w:rPr>
        </w:pPr>
        <w:r w:rsidRPr="00754E44">
          <w:rPr>
            <w:rFonts w:asciiTheme="minorHAnsi" w:hAnsiTheme="minorHAnsi"/>
            <w:b w:val="0"/>
            <w:sz w:val="20"/>
            <w:szCs w:val="20"/>
            <w:lang w:val="en-GB"/>
          </w:rPr>
          <w:t>Copyright ©Afrobarom</w:t>
        </w:r>
        <w:r w:rsidR="00101C65">
          <w:rPr>
            <w:rFonts w:asciiTheme="minorHAnsi" w:hAnsiTheme="minorHAnsi"/>
            <w:b w:val="0"/>
            <w:sz w:val="20"/>
            <w:szCs w:val="20"/>
            <w:lang w:val="en-GB"/>
          </w:rPr>
          <w:t>eter</w:t>
        </w:r>
        <w:r w:rsidRPr="00754E44">
          <w:rPr>
            <w:rFonts w:asciiTheme="minorHAnsi" w:hAnsiTheme="minorHAnsi"/>
            <w:b w:val="0"/>
            <w:sz w:val="20"/>
            <w:szCs w:val="20"/>
            <w:lang w:val="en-GB"/>
          </w:rPr>
          <w:t xml:space="preserve"> 20</w:t>
        </w:r>
        <w:r w:rsidR="004A54F0">
          <w:rPr>
            <w:rFonts w:asciiTheme="minorHAnsi" w:hAnsiTheme="minorHAnsi"/>
            <w:b w:val="0"/>
            <w:sz w:val="20"/>
            <w:szCs w:val="20"/>
            <w:lang w:val="en-GB"/>
          </w:rPr>
          <w:t>20</w:t>
        </w:r>
        <w:r w:rsidRPr="00754E44">
          <w:rPr>
            <w:rFonts w:asciiTheme="minorHAnsi" w:hAnsiTheme="minorHAnsi"/>
            <w:b w:val="0"/>
            <w:sz w:val="20"/>
            <w:szCs w:val="20"/>
            <w:lang w:val="en-GB"/>
          </w:rPr>
          <w:tab/>
          <w:t xml:space="preserve">                                                                                                      </w:t>
        </w:r>
        <w:r w:rsidRPr="00754E44">
          <w:rPr>
            <w:b w:val="0"/>
            <w:sz w:val="20"/>
            <w:szCs w:val="20"/>
          </w:rPr>
          <w:fldChar w:fldCharType="begin"/>
        </w:r>
        <w:r w:rsidRPr="00754E44">
          <w:rPr>
            <w:b w:val="0"/>
            <w:sz w:val="20"/>
            <w:szCs w:val="20"/>
          </w:rPr>
          <w:instrText xml:space="preserve"> PAGE   \* MERGEFORMAT </w:instrText>
        </w:r>
        <w:r w:rsidRPr="00754E44">
          <w:rPr>
            <w:b w:val="0"/>
            <w:sz w:val="20"/>
            <w:szCs w:val="20"/>
          </w:rPr>
          <w:fldChar w:fldCharType="separate"/>
        </w:r>
        <w:r w:rsidR="00EB10D3">
          <w:rPr>
            <w:b w:val="0"/>
            <w:noProof/>
            <w:sz w:val="20"/>
            <w:szCs w:val="20"/>
          </w:rPr>
          <w:t>1</w:t>
        </w:r>
        <w:r w:rsidRPr="00754E44">
          <w:rPr>
            <w:b w:val="0"/>
            <w:noProof/>
            <w:sz w:val="20"/>
            <w:szCs w:val="20"/>
          </w:rPr>
          <w:fldChar w:fldCharType="end"/>
        </w:r>
      </w:p>
    </w:sdtContent>
  </w:sdt>
  <w:p w14:paraId="60F7E46B" w14:textId="77777777" w:rsidR="00B261CB" w:rsidRPr="00CC1207" w:rsidRDefault="00B261CB">
    <w:pPr>
      <w:pStyle w:val="Pieddepage"/>
      <w:rPr>
        <w:b w:val="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8641B8" w14:textId="77777777" w:rsidR="00F9550B" w:rsidRDefault="00F9550B" w:rsidP="00505DC2">
      <w:pPr>
        <w:spacing w:after="0"/>
      </w:pPr>
      <w:r>
        <w:separator/>
      </w:r>
    </w:p>
  </w:footnote>
  <w:footnote w:type="continuationSeparator" w:id="0">
    <w:p w14:paraId="0AA2D4F6" w14:textId="77777777" w:rsidR="00F9550B" w:rsidRDefault="00F9550B" w:rsidP="00505DC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195CD" w14:textId="77777777" w:rsidR="00B261CB" w:rsidRDefault="00F9550B">
    <w:pPr>
      <w:pStyle w:val="En-tte"/>
    </w:pPr>
    <w:r>
      <w:rPr>
        <w:noProof/>
      </w:rPr>
      <w:pict w14:anchorId="2AF720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054282" o:spid="_x0000_s2053" type="#_x0000_t75" style="position:absolute;margin-left:0;margin-top:0;width:467.85pt;height:564.55pt;z-index:-251656192;mso-position-horizontal:center;mso-position-horizontal-relative:margin;mso-position-vertical:center;mso-position-vertical-relative:margin" o:allowincell="f">
          <v:imagedata r:id="rId1" o:title="transparent-speech-bubbl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1C6AC" w14:textId="1ACBC504" w:rsidR="005465EF" w:rsidRPr="00D7478E" w:rsidRDefault="005465EF" w:rsidP="005465EF">
    <w:pPr>
      <w:pStyle w:val="Sansinterligne"/>
      <w:rPr>
        <w:color w:val="000000"/>
        <w:lang w:val="fr-FR"/>
      </w:rPr>
    </w:pPr>
    <w:r>
      <w:tab/>
    </w:r>
    <w:r>
      <w:rPr>
        <w:noProof/>
        <w:lang w:val="fr-FR" w:eastAsia="fr-FR"/>
      </w:rPr>
      <w:drawing>
        <wp:anchor distT="0" distB="0" distL="114300" distR="114300" simplePos="0" relativeHeight="251662336" behindDoc="0" locked="0" layoutInCell="1" allowOverlap="1" wp14:anchorId="0F7FA089" wp14:editId="2E3E5866">
          <wp:simplePos x="0" y="0"/>
          <wp:positionH relativeFrom="margin">
            <wp:posOffset>0</wp:posOffset>
          </wp:positionH>
          <wp:positionV relativeFrom="paragraph">
            <wp:posOffset>-930910</wp:posOffset>
          </wp:positionV>
          <wp:extent cx="1343025" cy="645795"/>
          <wp:effectExtent l="0" t="0" r="9525" b="190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645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401953" w14:textId="619E56DC" w:rsidR="00C422F7" w:rsidRPr="00C422F7" w:rsidRDefault="00B14E09" w:rsidP="004A54F0">
    <w:pPr>
      <w:pStyle w:val="En-tte"/>
      <w:jc w:val="right"/>
      <w:rPr>
        <w:sz w:val="4"/>
        <w:szCs w:val="4"/>
      </w:rPr>
    </w:pPr>
    <w:r w:rsidRPr="00101C65">
      <w:rPr>
        <w:rFonts w:eastAsia="Century Gothic" w:cs="Times New Roman"/>
        <w:b w:val="0"/>
        <w:noProof/>
        <w:color w:val="6C6C6C" w:themeColor="text1" w:themeTint="BF"/>
        <w:sz w:val="20"/>
        <w:lang w:val="fr-FR" w:eastAsia="fr-FR"/>
      </w:rPr>
      <w:drawing>
        <wp:anchor distT="0" distB="0" distL="114300" distR="114300" simplePos="0" relativeHeight="251657728" behindDoc="1" locked="0" layoutInCell="1" allowOverlap="1" wp14:anchorId="05ABD754" wp14:editId="5E36CB28">
          <wp:simplePos x="0" y="0"/>
          <wp:positionH relativeFrom="column">
            <wp:posOffset>3990975</wp:posOffset>
          </wp:positionH>
          <wp:positionV relativeFrom="paragraph">
            <wp:posOffset>125730</wp:posOffset>
          </wp:positionV>
          <wp:extent cx="1884680" cy="847725"/>
          <wp:effectExtent l="0" t="0" r="1270" b="9525"/>
          <wp:wrapTopAndBottom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716"/>
                  <a:stretch/>
                </pic:blipFill>
                <pic:spPr bwMode="auto">
                  <a:xfrm>
                    <a:off x="0" y="0"/>
                    <a:ext cx="188468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65EF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22F96" w14:textId="77777777" w:rsidR="00B261CB" w:rsidRDefault="00F9550B">
    <w:pPr>
      <w:pStyle w:val="En-tte"/>
    </w:pPr>
    <w:r>
      <w:rPr>
        <w:noProof/>
      </w:rPr>
      <w:pict w14:anchorId="794685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054281" o:spid="_x0000_s2052" type="#_x0000_t75" style="position:absolute;margin-left:0;margin-top:0;width:467.85pt;height:564.55pt;z-index:-251657216;mso-position-horizontal:center;mso-position-horizontal-relative:margin;mso-position-vertical:center;mso-position-vertical-relative:margin" o:allowincell="f">
          <v:imagedata r:id="rId1" o:title="transparent-speech-bubbl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93F8D"/>
    <w:multiLevelType w:val="hybridMultilevel"/>
    <w:tmpl w:val="F4A29A3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E3F66"/>
    <w:multiLevelType w:val="hybridMultilevel"/>
    <w:tmpl w:val="C5A61912"/>
    <w:lvl w:ilvl="0" w:tplc="FD5662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02877"/>
    <w:multiLevelType w:val="hybridMultilevel"/>
    <w:tmpl w:val="3620F850"/>
    <w:lvl w:ilvl="0" w:tplc="FD5662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85169"/>
    <w:multiLevelType w:val="hybridMultilevel"/>
    <w:tmpl w:val="05780E26"/>
    <w:lvl w:ilvl="0" w:tplc="566823D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794D3D"/>
    <w:multiLevelType w:val="hybridMultilevel"/>
    <w:tmpl w:val="660EAF76"/>
    <w:lvl w:ilvl="0" w:tplc="094C0B5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ajorBidi" w:hint="default"/>
        <w:sz w:val="18"/>
      </w:rPr>
    </w:lvl>
    <w:lvl w:ilvl="1" w:tplc="C214FB3C">
      <w:numFmt w:val="bullet"/>
      <w:lvlText w:val=""/>
      <w:lvlJc w:val="left"/>
      <w:pPr>
        <w:ind w:left="1440" w:hanging="360"/>
      </w:pPr>
      <w:rPr>
        <w:rFonts w:ascii="Wingdings" w:eastAsia="Times New Roman" w:hAnsi="Wingdings" w:cstheme="majorBidi" w:hint="default"/>
        <w:sz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8642B"/>
    <w:multiLevelType w:val="hybridMultilevel"/>
    <w:tmpl w:val="7EC24B70"/>
    <w:lvl w:ilvl="0" w:tplc="A00EA0F4">
      <w:start w:val="1"/>
      <w:numFmt w:val="decimal"/>
      <w:lvlText w:val="%1."/>
      <w:lvlJc w:val="left"/>
      <w:pPr>
        <w:ind w:left="720" w:hanging="360"/>
      </w:pPr>
      <w:rPr>
        <w:rFonts w:ascii="Arial Narrow" w:eastAsiaTheme="minorHAnsi" w:hAnsi="Arial Narrow" w:cs="Arial Narro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73057"/>
    <w:multiLevelType w:val="hybridMultilevel"/>
    <w:tmpl w:val="53BCA5FC"/>
    <w:lvl w:ilvl="0" w:tplc="0DF01A6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aj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107118"/>
    <w:multiLevelType w:val="hybridMultilevel"/>
    <w:tmpl w:val="0B6A5D5C"/>
    <w:lvl w:ilvl="0" w:tplc="566823D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D23F9C"/>
    <w:multiLevelType w:val="hybridMultilevel"/>
    <w:tmpl w:val="F1CE2CDA"/>
    <w:lvl w:ilvl="0" w:tplc="1CB829E2">
      <w:start w:val="18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FB2813"/>
    <w:multiLevelType w:val="multilevel"/>
    <w:tmpl w:val="599E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A05C8D"/>
    <w:multiLevelType w:val="hybridMultilevel"/>
    <w:tmpl w:val="BCDE4880"/>
    <w:lvl w:ilvl="0" w:tplc="FD5662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165E0B"/>
    <w:multiLevelType w:val="hybridMultilevel"/>
    <w:tmpl w:val="51D4BDA8"/>
    <w:lvl w:ilvl="0" w:tplc="FD5662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93A70"/>
    <w:multiLevelType w:val="hybridMultilevel"/>
    <w:tmpl w:val="33025CEE"/>
    <w:lvl w:ilvl="0" w:tplc="FD5662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65168"/>
    <w:multiLevelType w:val="hybridMultilevel"/>
    <w:tmpl w:val="823E28CC"/>
    <w:lvl w:ilvl="0" w:tplc="EECCC25C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B4292D" w:themeColor="accent3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BE531E"/>
    <w:multiLevelType w:val="hybridMultilevel"/>
    <w:tmpl w:val="5956C468"/>
    <w:lvl w:ilvl="0" w:tplc="75441A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3D1A0" w:themeColor="text2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C75EAA"/>
    <w:multiLevelType w:val="hybridMultilevel"/>
    <w:tmpl w:val="C242E472"/>
    <w:lvl w:ilvl="0" w:tplc="1CB829E2">
      <w:start w:val="18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2D3066"/>
    <w:multiLevelType w:val="hybridMultilevel"/>
    <w:tmpl w:val="D9180486"/>
    <w:lvl w:ilvl="0" w:tplc="FD5662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930604"/>
    <w:multiLevelType w:val="hybridMultilevel"/>
    <w:tmpl w:val="D18456AC"/>
    <w:lvl w:ilvl="0" w:tplc="FD5662E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748D7"/>
    <w:multiLevelType w:val="multilevel"/>
    <w:tmpl w:val="4A6C6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E55C81"/>
    <w:multiLevelType w:val="hybridMultilevel"/>
    <w:tmpl w:val="F2B4A3B8"/>
    <w:lvl w:ilvl="0" w:tplc="566823D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42E30"/>
    <w:multiLevelType w:val="hybridMultilevel"/>
    <w:tmpl w:val="638A13A4"/>
    <w:lvl w:ilvl="0" w:tplc="1CB829E2">
      <w:start w:val="18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C0045B"/>
    <w:multiLevelType w:val="hybridMultilevel"/>
    <w:tmpl w:val="85FA4B74"/>
    <w:lvl w:ilvl="0" w:tplc="1CB829E2">
      <w:start w:val="18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331072"/>
    <w:multiLevelType w:val="hybridMultilevel"/>
    <w:tmpl w:val="DBDC0AB2"/>
    <w:lvl w:ilvl="0" w:tplc="FD5662E0">
      <w:start w:val="1"/>
      <w:numFmt w:val="bullet"/>
      <w:lvlText w:val=""/>
      <w:lvlJc w:val="left"/>
      <w:pPr>
        <w:ind w:left="1476" w:hanging="360"/>
      </w:pPr>
      <w:rPr>
        <w:rFonts w:ascii="Wingdings" w:hAnsi="Wingdings" w:cs="Wingdings" w:hint="default"/>
        <w:b/>
        <w:i w:val="0"/>
        <w:color w:val="FF4E00"/>
        <w:sz w:val="32"/>
      </w:rPr>
    </w:lvl>
    <w:lvl w:ilvl="1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3">
    <w:nsid w:val="758E0EF7"/>
    <w:multiLevelType w:val="hybridMultilevel"/>
    <w:tmpl w:val="8B8038BA"/>
    <w:lvl w:ilvl="0" w:tplc="566823D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13"/>
  </w:num>
  <w:num w:numId="4">
    <w:abstractNumId w:val="22"/>
  </w:num>
  <w:num w:numId="5">
    <w:abstractNumId w:val="16"/>
  </w:num>
  <w:num w:numId="6">
    <w:abstractNumId w:val="2"/>
  </w:num>
  <w:num w:numId="7">
    <w:abstractNumId w:val="10"/>
  </w:num>
  <w:num w:numId="8">
    <w:abstractNumId w:val="12"/>
  </w:num>
  <w:num w:numId="9">
    <w:abstractNumId w:val="1"/>
  </w:num>
  <w:num w:numId="10">
    <w:abstractNumId w:val="17"/>
  </w:num>
  <w:num w:numId="11">
    <w:abstractNumId w:val="3"/>
  </w:num>
  <w:num w:numId="12">
    <w:abstractNumId w:val="23"/>
  </w:num>
  <w:num w:numId="13">
    <w:abstractNumId w:val="7"/>
  </w:num>
  <w:num w:numId="14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4"/>
  </w:num>
  <w:num w:numId="16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21"/>
  </w:num>
  <w:num w:numId="18">
    <w:abstractNumId w:val="4"/>
  </w:num>
  <w:num w:numId="19">
    <w:abstractNumId w:val="11"/>
  </w:num>
  <w:num w:numId="20">
    <w:abstractNumId w:val="15"/>
  </w:num>
  <w:num w:numId="21">
    <w:abstractNumId w:val="6"/>
  </w:num>
  <w:num w:numId="22">
    <w:abstractNumId w:val="20"/>
  </w:num>
  <w:num w:numId="23">
    <w:abstractNumId w:val="8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971"/>
    <w:rsid w:val="00000A9A"/>
    <w:rsid w:val="00017B77"/>
    <w:rsid w:val="00023501"/>
    <w:rsid w:val="00023729"/>
    <w:rsid w:val="000301A9"/>
    <w:rsid w:val="000352D6"/>
    <w:rsid w:val="0003659F"/>
    <w:rsid w:val="00036AB2"/>
    <w:rsid w:val="00045D10"/>
    <w:rsid w:val="00054421"/>
    <w:rsid w:val="000549C9"/>
    <w:rsid w:val="00073282"/>
    <w:rsid w:val="00073799"/>
    <w:rsid w:val="00076F3C"/>
    <w:rsid w:val="00080208"/>
    <w:rsid w:val="00081589"/>
    <w:rsid w:val="000815FF"/>
    <w:rsid w:val="00081635"/>
    <w:rsid w:val="000850D3"/>
    <w:rsid w:val="00086480"/>
    <w:rsid w:val="0009060A"/>
    <w:rsid w:val="000A12E5"/>
    <w:rsid w:val="000A17B1"/>
    <w:rsid w:val="000A5BEE"/>
    <w:rsid w:val="000B2586"/>
    <w:rsid w:val="000B4512"/>
    <w:rsid w:val="000C3161"/>
    <w:rsid w:val="000C3251"/>
    <w:rsid w:val="000C3579"/>
    <w:rsid w:val="000D2D90"/>
    <w:rsid w:val="000D50A3"/>
    <w:rsid w:val="000D5BFC"/>
    <w:rsid w:val="000E2212"/>
    <w:rsid w:val="000E6F94"/>
    <w:rsid w:val="000F1655"/>
    <w:rsid w:val="000F2501"/>
    <w:rsid w:val="000F4EDA"/>
    <w:rsid w:val="000F5DBE"/>
    <w:rsid w:val="000F673C"/>
    <w:rsid w:val="000F7B81"/>
    <w:rsid w:val="0010181D"/>
    <w:rsid w:val="00101B63"/>
    <w:rsid w:val="00101C65"/>
    <w:rsid w:val="00103523"/>
    <w:rsid w:val="00112A47"/>
    <w:rsid w:val="00114972"/>
    <w:rsid w:val="001217B5"/>
    <w:rsid w:val="00122D28"/>
    <w:rsid w:val="001301A4"/>
    <w:rsid w:val="001301AF"/>
    <w:rsid w:val="00132D89"/>
    <w:rsid w:val="0013305E"/>
    <w:rsid w:val="00133453"/>
    <w:rsid w:val="0013500E"/>
    <w:rsid w:val="001414A8"/>
    <w:rsid w:val="00142468"/>
    <w:rsid w:val="00147207"/>
    <w:rsid w:val="0015641E"/>
    <w:rsid w:val="00156CF4"/>
    <w:rsid w:val="00163400"/>
    <w:rsid w:val="00174D4F"/>
    <w:rsid w:val="00174F8C"/>
    <w:rsid w:val="0018454A"/>
    <w:rsid w:val="00196955"/>
    <w:rsid w:val="001A182E"/>
    <w:rsid w:val="001A2CEA"/>
    <w:rsid w:val="001A37F0"/>
    <w:rsid w:val="001A3BF6"/>
    <w:rsid w:val="001A7F51"/>
    <w:rsid w:val="001B27FA"/>
    <w:rsid w:val="001B4997"/>
    <w:rsid w:val="001B716A"/>
    <w:rsid w:val="001D7A60"/>
    <w:rsid w:val="001E3053"/>
    <w:rsid w:val="001E3EED"/>
    <w:rsid w:val="001F2671"/>
    <w:rsid w:val="001F4132"/>
    <w:rsid w:val="00204F01"/>
    <w:rsid w:val="00212B73"/>
    <w:rsid w:val="00213E9C"/>
    <w:rsid w:val="00220587"/>
    <w:rsid w:val="00223475"/>
    <w:rsid w:val="002268E8"/>
    <w:rsid w:val="002302DB"/>
    <w:rsid w:val="00231345"/>
    <w:rsid w:val="0024178E"/>
    <w:rsid w:val="00242B6C"/>
    <w:rsid w:val="002430BB"/>
    <w:rsid w:val="00245C20"/>
    <w:rsid w:val="00246992"/>
    <w:rsid w:val="00250092"/>
    <w:rsid w:val="00257381"/>
    <w:rsid w:val="0026040E"/>
    <w:rsid w:val="002613CA"/>
    <w:rsid w:val="00264456"/>
    <w:rsid w:val="002660D1"/>
    <w:rsid w:val="00266A04"/>
    <w:rsid w:val="0027233E"/>
    <w:rsid w:val="00272748"/>
    <w:rsid w:val="00272A79"/>
    <w:rsid w:val="0027344A"/>
    <w:rsid w:val="002735C2"/>
    <w:rsid w:val="00276968"/>
    <w:rsid w:val="0028140B"/>
    <w:rsid w:val="002851E3"/>
    <w:rsid w:val="0029352A"/>
    <w:rsid w:val="002959A7"/>
    <w:rsid w:val="00297879"/>
    <w:rsid w:val="002A1E26"/>
    <w:rsid w:val="002A579B"/>
    <w:rsid w:val="002A591A"/>
    <w:rsid w:val="002B15CC"/>
    <w:rsid w:val="002C1053"/>
    <w:rsid w:val="002C563F"/>
    <w:rsid w:val="002C57D8"/>
    <w:rsid w:val="002C6A9E"/>
    <w:rsid w:val="002D38E2"/>
    <w:rsid w:val="002D39C4"/>
    <w:rsid w:val="002D71E6"/>
    <w:rsid w:val="002E4D85"/>
    <w:rsid w:val="002F2607"/>
    <w:rsid w:val="002F6FBA"/>
    <w:rsid w:val="003000CE"/>
    <w:rsid w:val="003003B9"/>
    <w:rsid w:val="0030633A"/>
    <w:rsid w:val="003072F5"/>
    <w:rsid w:val="0031529C"/>
    <w:rsid w:val="00315FD9"/>
    <w:rsid w:val="0031692E"/>
    <w:rsid w:val="00316E5D"/>
    <w:rsid w:val="00321F51"/>
    <w:rsid w:val="00322574"/>
    <w:rsid w:val="00326482"/>
    <w:rsid w:val="0032786B"/>
    <w:rsid w:val="0034009B"/>
    <w:rsid w:val="00341C68"/>
    <w:rsid w:val="00345238"/>
    <w:rsid w:val="00346921"/>
    <w:rsid w:val="00352A85"/>
    <w:rsid w:val="00352B78"/>
    <w:rsid w:val="0035486D"/>
    <w:rsid w:val="00354951"/>
    <w:rsid w:val="00356E07"/>
    <w:rsid w:val="003633BD"/>
    <w:rsid w:val="0036355C"/>
    <w:rsid w:val="00375F15"/>
    <w:rsid w:val="00380971"/>
    <w:rsid w:val="00390DA8"/>
    <w:rsid w:val="00394D10"/>
    <w:rsid w:val="003963EA"/>
    <w:rsid w:val="003A50E3"/>
    <w:rsid w:val="003A7310"/>
    <w:rsid w:val="003B2B8E"/>
    <w:rsid w:val="003B58EB"/>
    <w:rsid w:val="003B69CC"/>
    <w:rsid w:val="003B7600"/>
    <w:rsid w:val="003C185B"/>
    <w:rsid w:val="003C6D40"/>
    <w:rsid w:val="003C73D7"/>
    <w:rsid w:val="003C7D86"/>
    <w:rsid w:val="003E1E6B"/>
    <w:rsid w:val="003E465D"/>
    <w:rsid w:val="003E6CB9"/>
    <w:rsid w:val="003F1102"/>
    <w:rsid w:val="003F34EB"/>
    <w:rsid w:val="004044FA"/>
    <w:rsid w:val="0040756D"/>
    <w:rsid w:val="0041043D"/>
    <w:rsid w:val="0041317C"/>
    <w:rsid w:val="004136C6"/>
    <w:rsid w:val="004157A8"/>
    <w:rsid w:val="00417122"/>
    <w:rsid w:val="00432A25"/>
    <w:rsid w:val="00434F66"/>
    <w:rsid w:val="00434FEE"/>
    <w:rsid w:val="00435F6C"/>
    <w:rsid w:val="00435FDC"/>
    <w:rsid w:val="004370D8"/>
    <w:rsid w:val="0044460E"/>
    <w:rsid w:val="00445B01"/>
    <w:rsid w:val="0044782C"/>
    <w:rsid w:val="004579EC"/>
    <w:rsid w:val="00460300"/>
    <w:rsid w:val="00465E0E"/>
    <w:rsid w:val="0047186E"/>
    <w:rsid w:val="004754F1"/>
    <w:rsid w:val="00477450"/>
    <w:rsid w:val="004800D8"/>
    <w:rsid w:val="00481231"/>
    <w:rsid w:val="00483247"/>
    <w:rsid w:val="004858F6"/>
    <w:rsid w:val="00486C34"/>
    <w:rsid w:val="004874FD"/>
    <w:rsid w:val="004905B8"/>
    <w:rsid w:val="00492739"/>
    <w:rsid w:val="004A54F0"/>
    <w:rsid w:val="004A59A8"/>
    <w:rsid w:val="004A6EFE"/>
    <w:rsid w:val="004B1FF8"/>
    <w:rsid w:val="004B2AFB"/>
    <w:rsid w:val="004B54EC"/>
    <w:rsid w:val="004C073E"/>
    <w:rsid w:val="004C1733"/>
    <w:rsid w:val="004C43AC"/>
    <w:rsid w:val="004C485E"/>
    <w:rsid w:val="004C6ED0"/>
    <w:rsid w:val="004C7CB1"/>
    <w:rsid w:val="004D3859"/>
    <w:rsid w:val="004D73EF"/>
    <w:rsid w:val="004E02F0"/>
    <w:rsid w:val="004E0779"/>
    <w:rsid w:val="004E6702"/>
    <w:rsid w:val="004F06D2"/>
    <w:rsid w:val="004F3F2C"/>
    <w:rsid w:val="004F4838"/>
    <w:rsid w:val="004F53FD"/>
    <w:rsid w:val="004F7601"/>
    <w:rsid w:val="00505C2C"/>
    <w:rsid w:val="00505DC2"/>
    <w:rsid w:val="0050649D"/>
    <w:rsid w:val="00506E6E"/>
    <w:rsid w:val="0051099E"/>
    <w:rsid w:val="0051590D"/>
    <w:rsid w:val="005166A9"/>
    <w:rsid w:val="00521B0D"/>
    <w:rsid w:val="005243E0"/>
    <w:rsid w:val="00534C21"/>
    <w:rsid w:val="00535B62"/>
    <w:rsid w:val="005416BE"/>
    <w:rsid w:val="00541CEC"/>
    <w:rsid w:val="00542A7B"/>
    <w:rsid w:val="00544C6C"/>
    <w:rsid w:val="00545CDB"/>
    <w:rsid w:val="005465EF"/>
    <w:rsid w:val="005501CE"/>
    <w:rsid w:val="00564A50"/>
    <w:rsid w:val="0057389D"/>
    <w:rsid w:val="00573DCC"/>
    <w:rsid w:val="00581B0A"/>
    <w:rsid w:val="0058375A"/>
    <w:rsid w:val="005929CD"/>
    <w:rsid w:val="00594EDC"/>
    <w:rsid w:val="00595FCB"/>
    <w:rsid w:val="00597B00"/>
    <w:rsid w:val="005A45DD"/>
    <w:rsid w:val="005A5E22"/>
    <w:rsid w:val="005B5576"/>
    <w:rsid w:val="005B6734"/>
    <w:rsid w:val="005C1665"/>
    <w:rsid w:val="005C6A60"/>
    <w:rsid w:val="005D05B8"/>
    <w:rsid w:val="005D20AA"/>
    <w:rsid w:val="005D48E7"/>
    <w:rsid w:val="005D742E"/>
    <w:rsid w:val="005E0CA8"/>
    <w:rsid w:val="005E3CBC"/>
    <w:rsid w:val="005E5A5E"/>
    <w:rsid w:val="005E60B3"/>
    <w:rsid w:val="005F1445"/>
    <w:rsid w:val="005F19D2"/>
    <w:rsid w:val="005F6A8C"/>
    <w:rsid w:val="00601867"/>
    <w:rsid w:val="00604DCA"/>
    <w:rsid w:val="00611B93"/>
    <w:rsid w:val="00612A0E"/>
    <w:rsid w:val="00617F59"/>
    <w:rsid w:val="0062292F"/>
    <w:rsid w:val="00622985"/>
    <w:rsid w:val="006260FC"/>
    <w:rsid w:val="00626139"/>
    <w:rsid w:val="00627839"/>
    <w:rsid w:val="00631A09"/>
    <w:rsid w:val="00631FA5"/>
    <w:rsid w:val="00634EA4"/>
    <w:rsid w:val="00637C00"/>
    <w:rsid w:val="00645379"/>
    <w:rsid w:val="00646BAC"/>
    <w:rsid w:val="00647CB1"/>
    <w:rsid w:val="0065284B"/>
    <w:rsid w:val="00660460"/>
    <w:rsid w:val="0066388B"/>
    <w:rsid w:val="00667EA3"/>
    <w:rsid w:val="00673154"/>
    <w:rsid w:val="00675EF0"/>
    <w:rsid w:val="006766B4"/>
    <w:rsid w:val="00677D4E"/>
    <w:rsid w:val="0068089A"/>
    <w:rsid w:val="00681412"/>
    <w:rsid w:val="00683235"/>
    <w:rsid w:val="006852A5"/>
    <w:rsid w:val="00691126"/>
    <w:rsid w:val="00692D33"/>
    <w:rsid w:val="00692EDF"/>
    <w:rsid w:val="006936A4"/>
    <w:rsid w:val="0069486D"/>
    <w:rsid w:val="006A428F"/>
    <w:rsid w:val="006B377E"/>
    <w:rsid w:val="006C4C72"/>
    <w:rsid w:val="006D1D35"/>
    <w:rsid w:val="006D2AEB"/>
    <w:rsid w:val="006D498F"/>
    <w:rsid w:val="006D60EC"/>
    <w:rsid w:val="006E3C2C"/>
    <w:rsid w:val="006E45E6"/>
    <w:rsid w:val="006E6BEC"/>
    <w:rsid w:val="006F020B"/>
    <w:rsid w:val="006F6DF5"/>
    <w:rsid w:val="00703220"/>
    <w:rsid w:val="00707873"/>
    <w:rsid w:val="00707BB2"/>
    <w:rsid w:val="007122BC"/>
    <w:rsid w:val="00713EE6"/>
    <w:rsid w:val="0073328F"/>
    <w:rsid w:val="007352BA"/>
    <w:rsid w:val="00742F40"/>
    <w:rsid w:val="00747575"/>
    <w:rsid w:val="007513AD"/>
    <w:rsid w:val="00754E44"/>
    <w:rsid w:val="00755621"/>
    <w:rsid w:val="00757AC3"/>
    <w:rsid w:val="007605A3"/>
    <w:rsid w:val="00762CB9"/>
    <w:rsid w:val="00763DD0"/>
    <w:rsid w:val="00765664"/>
    <w:rsid w:val="00765E95"/>
    <w:rsid w:val="00766393"/>
    <w:rsid w:val="00774195"/>
    <w:rsid w:val="00776AE8"/>
    <w:rsid w:val="007829E9"/>
    <w:rsid w:val="0078374D"/>
    <w:rsid w:val="00784243"/>
    <w:rsid w:val="00785C05"/>
    <w:rsid w:val="00794A23"/>
    <w:rsid w:val="00794CE6"/>
    <w:rsid w:val="00795BA1"/>
    <w:rsid w:val="0079702F"/>
    <w:rsid w:val="007A0EA6"/>
    <w:rsid w:val="007A15AC"/>
    <w:rsid w:val="007A32B0"/>
    <w:rsid w:val="007A3ED3"/>
    <w:rsid w:val="007B13EC"/>
    <w:rsid w:val="007C756D"/>
    <w:rsid w:val="007D23EC"/>
    <w:rsid w:val="007D5F9D"/>
    <w:rsid w:val="007D6FBF"/>
    <w:rsid w:val="007E2F0A"/>
    <w:rsid w:val="007E618E"/>
    <w:rsid w:val="007F218D"/>
    <w:rsid w:val="007F50DE"/>
    <w:rsid w:val="008010AB"/>
    <w:rsid w:val="00802407"/>
    <w:rsid w:val="00805E3A"/>
    <w:rsid w:val="008249C9"/>
    <w:rsid w:val="00831238"/>
    <w:rsid w:val="00834134"/>
    <w:rsid w:val="008405F6"/>
    <w:rsid w:val="0084132A"/>
    <w:rsid w:val="008453C0"/>
    <w:rsid w:val="008460D5"/>
    <w:rsid w:val="008647BE"/>
    <w:rsid w:val="008650EE"/>
    <w:rsid w:val="00870846"/>
    <w:rsid w:val="00885090"/>
    <w:rsid w:val="008863AE"/>
    <w:rsid w:val="00892D15"/>
    <w:rsid w:val="0089430B"/>
    <w:rsid w:val="00895128"/>
    <w:rsid w:val="00895858"/>
    <w:rsid w:val="00895E95"/>
    <w:rsid w:val="008A580D"/>
    <w:rsid w:val="008A5CDF"/>
    <w:rsid w:val="008A608F"/>
    <w:rsid w:val="008A7660"/>
    <w:rsid w:val="008B1691"/>
    <w:rsid w:val="008B23BD"/>
    <w:rsid w:val="008B2C31"/>
    <w:rsid w:val="008B5B06"/>
    <w:rsid w:val="008B7FCF"/>
    <w:rsid w:val="008C381C"/>
    <w:rsid w:val="008C43D3"/>
    <w:rsid w:val="008C5B13"/>
    <w:rsid w:val="008C7185"/>
    <w:rsid w:val="008C79FB"/>
    <w:rsid w:val="008D4A10"/>
    <w:rsid w:val="008F4BEA"/>
    <w:rsid w:val="00901532"/>
    <w:rsid w:val="0090224A"/>
    <w:rsid w:val="00903547"/>
    <w:rsid w:val="00903E76"/>
    <w:rsid w:val="00904D8C"/>
    <w:rsid w:val="00905BDA"/>
    <w:rsid w:val="00906FDB"/>
    <w:rsid w:val="00920B4A"/>
    <w:rsid w:val="0092131F"/>
    <w:rsid w:val="00931171"/>
    <w:rsid w:val="0093176F"/>
    <w:rsid w:val="00935752"/>
    <w:rsid w:val="00937F57"/>
    <w:rsid w:val="0094235B"/>
    <w:rsid w:val="00946BC7"/>
    <w:rsid w:val="009535B9"/>
    <w:rsid w:val="009650B2"/>
    <w:rsid w:val="0098049F"/>
    <w:rsid w:val="00983411"/>
    <w:rsid w:val="009861F2"/>
    <w:rsid w:val="0099115B"/>
    <w:rsid w:val="00991872"/>
    <w:rsid w:val="00997F7F"/>
    <w:rsid w:val="009A06BE"/>
    <w:rsid w:val="009A0FE5"/>
    <w:rsid w:val="009A53CF"/>
    <w:rsid w:val="009A5647"/>
    <w:rsid w:val="009A7A45"/>
    <w:rsid w:val="009B27D2"/>
    <w:rsid w:val="009B3772"/>
    <w:rsid w:val="009C4BCC"/>
    <w:rsid w:val="009D2057"/>
    <w:rsid w:val="009D2D19"/>
    <w:rsid w:val="009D4849"/>
    <w:rsid w:val="009E4FE4"/>
    <w:rsid w:val="009E5873"/>
    <w:rsid w:val="00A00EED"/>
    <w:rsid w:val="00A061CA"/>
    <w:rsid w:val="00A114EC"/>
    <w:rsid w:val="00A20F07"/>
    <w:rsid w:val="00A22482"/>
    <w:rsid w:val="00A2449D"/>
    <w:rsid w:val="00A31C54"/>
    <w:rsid w:val="00A44265"/>
    <w:rsid w:val="00A448D2"/>
    <w:rsid w:val="00A461AA"/>
    <w:rsid w:val="00A47DAF"/>
    <w:rsid w:val="00A50576"/>
    <w:rsid w:val="00A545B9"/>
    <w:rsid w:val="00A61988"/>
    <w:rsid w:val="00A61D39"/>
    <w:rsid w:val="00A64BEF"/>
    <w:rsid w:val="00A6502B"/>
    <w:rsid w:val="00A65743"/>
    <w:rsid w:val="00A722AA"/>
    <w:rsid w:val="00A74003"/>
    <w:rsid w:val="00A768F8"/>
    <w:rsid w:val="00A82384"/>
    <w:rsid w:val="00A83A75"/>
    <w:rsid w:val="00A83E7F"/>
    <w:rsid w:val="00A94AF1"/>
    <w:rsid w:val="00A95BDA"/>
    <w:rsid w:val="00A976EF"/>
    <w:rsid w:val="00AA2BE0"/>
    <w:rsid w:val="00AA6FEE"/>
    <w:rsid w:val="00AA7289"/>
    <w:rsid w:val="00AB3102"/>
    <w:rsid w:val="00AC1BD6"/>
    <w:rsid w:val="00AD548D"/>
    <w:rsid w:val="00AD680B"/>
    <w:rsid w:val="00AD7333"/>
    <w:rsid w:val="00AD75E5"/>
    <w:rsid w:val="00AE10E3"/>
    <w:rsid w:val="00AE5874"/>
    <w:rsid w:val="00AE60D2"/>
    <w:rsid w:val="00AF7A47"/>
    <w:rsid w:val="00B008FE"/>
    <w:rsid w:val="00B0727B"/>
    <w:rsid w:val="00B14E09"/>
    <w:rsid w:val="00B225BD"/>
    <w:rsid w:val="00B261CB"/>
    <w:rsid w:val="00B37431"/>
    <w:rsid w:val="00B409A9"/>
    <w:rsid w:val="00B4639F"/>
    <w:rsid w:val="00B47236"/>
    <w:rsid w:val="00B509ED"/>
    <w:rsid w:val="00B531A9"/>
    <w:rsid w:val="00B56ADA"/>
    <w:rsid w:val="00B626DD"/>
    <w:rsid w:val="00B64217"/>
    <w:rsid w:val="00B66C08"/>
    <w:rsid w:val="00B72E4B"/>
    <w:rsid w:val="00B80522"/>
    <w:rsid w:val="00B84927"/>
    <w:rsid w:val="00B95F23"/>
    <w:rsid w:val="00B96C15"/>
    <w:rsid w:val="00BA1BD4"/>
    <w:rsid w:val="00BA49F0"/>
    <w:rsid w:val="00BA71BE"/>
    <w:rsid w:val="00BA7CE8"/>
    <w:rsid w:val="00BB1BB9"/>
    <w:rsid w:val="00BB38D0"/>
    <w:rsid w:val="00BB5217"/>
    <w:rsid w:val="00BC5686"/>
    <w:rsid w:val="00BD0278"/>
    <w:rsid w:val="00BD4F88"/>
    <w:rsid w:val="00BD57E1"/>
    <w:rsid w:val="00BE0E1A"/>
    <w:rsid w:val="00BE45D2"/>
    <w:rsid w:val="00BE5970"/>
    <w:rsid w:val="00BF197E"/>
    <w:rsid w:val="00BF3D1B"/>
    <w:rsid w:val="00BF494D"/>
    <w:rsid w:val="00BF7CEF"/>
    <w:rsid w:val="00C00B65"/>
    <w:rsid w:val="00C06646"/>
    <w:rsid w:val="00C10B6F"/>
    <w:rsid w:val="00C25FD6"/>
    <w:rsid w:val="00C27C3F"/>
    <w:rsid w:val="00C3395D"/>
    <w:rsid w:val="00C422F7"/>
    <w:rsid w:val="00C42872"/>
    <w:rsid w:val="00C44F2A"/>
    <w:rsid w:val="00C45295"/>
    <w:rsid w:val="00C46624"/>
    <w:rsid w:val="00C46D14"/>
    <w:rsid w:val="00C506EA"/>
    <w:rsid w:val="00C62FAA"/>
    <w:rsid w:val="00C65503"/>
    <w:rsid w:val="00C66CFF"/>
    <w:rsid w:val="00C71554"/>
    <w:rsid w:val="00C71772"/>
    <w:rsid w:val="00C72AD8"/>
    <w:rsid w:val="00C73FD8"/>
    <w:rsid w:val="00C765BF"/>
    <w:rsid w:val="00C77963"/>
    <w:rsid w:val="00C8671B"/>
    <w:rsid w:val="00CA0803"/>
    <w:rsid w:val="00CA2825"/>
    <w:rsid w:val="00CA46F9"/>
    <w:rsid w:val="00CA5F0F"/>
    <w:rsid w:val="00CB04DB"/>
    <w:rsid w:val="00CB0D3C"/>
    <w:rsid w:val="00CB4164"/>
    <w:rsid w:val="00CB4E51"/>
    <w:rsid w:val="00CB6D96"/>
    <w:rsid w:val="00CB6F38"/>
    <w:rsid w:val="00CC1207"/>
    <w:rsid w:val="00CC1520"/>
    <w:rsid w:val="00CC43BB"/>
    <w:rsid w:val="00CC6BEF"/>
    <w:rsid w:val="00CD2279"/>
    <w:rsid w:val="00CD30D5"/>
    <w:rsid w:val="00CD3850"/>
    <w:rsid w:val="00CE0891"/>
    <w:rsid w:val="00CE3BE0"/>
    <w:rsid w:val="00CE4146"/>
    <w:rsid w:val="00CF1D7A"/>
    <w:rsid w:val="00CF3D8D"/>
    <w:rsid w:val="00CF7EBE"/>
    <w:rsid w:val="00D00D7C"/>
    <w:rsid w:val="00D01C1C"/>
    <w:rsid w:val="00D01E83"/>
    <w:rsid w:val="00D034CE"/>
    <w:rsid w:val="00D07118"/>
    <w:rsid w:val="00D071EA"/>
    <w:rsid w:val="00D10D8B"/>
    <w:rsid w:val="00D13AE6"/>
    <w:rsid w:val="00D17248"/>
    <w:rsid w:val="00D2230B"/>
    <w:rsid w:val="00D22770"/>
    <w:rsid w:val="00D227D8"/>
    <w:rsid w:val="00D31B00"/>
    <w:rsid w:val="00D3334A"/>
    <w:rsid w:val="00D4010D"/>
    <w:rsid w:val="00D43ED6"/>
    <w:rsid w:val="00D450C8"/>
    <w:rsid w:val="00D51924"/>
    <w:rsid w:val="00D551E2"/>
    <w:rsid w:val="00D574EF"/>
    <w:rsid w:val="00D62186"/>
    <w:rsid w:val="00D6282F"/>
    <w:rsid w:val="00D651DF"/>
    <w:rsid w:val="00D65D57"/>
    <w:rsid w:val="00D7054C"/>
    <w:rsid w:val="00D70FB3"/>
    <w:rsid w:val="00D72050"/>
    <w:rsid w:val="00D738A0"/>
    <w:rsid w:val="00D7636D"/>
    <w:rsid w:val="00D7757C"/>
    <w:rsid w:val="00D93F9E"/>
    <w:rsid w:val="00DA549B"/>
    <w:rsid w:val="00DA55E6"/>
    <w:rsid w:val="00DA6411"/>
    <w:rsid w:val="00DB0E39"/>
    <w:rsid w:val="00DB4EC5"/>
    <w:rsid w:val="00DB68E2"/>
    <w:rsid w:val="00DB744E"/>
    <w:rsid w:val="00DC05DA"/>
    <w:rsid w:val="00DC0C58"/>
    <w:rsid w:val="00DC1658"/>
    <w:rsid w:val="00DC1AD1"/>
    <w:rsid w:val="00DC460C"/>
    <w:rsid w:val="00DC6701"/>
    <w:rsid w:val="00DC677F"/>
    <w:rsid w:val="00DD404A"/>
    <w:rsid w:val="00DD64F1"/>
    <w:rsid w:val="00DE204E"/>
    <w:rsid w:val="00DE7066"/>
    <w:rsid w:val="00DF343C"/>
    <w:rsid w:val="00DF50CD"/>
    <w:rsid w:val="00DF6A56"/>
    <w:rsid w:val="00DF75E6"/>
    <w:rsid w:val="00DF7BA5"/>
    <w:rsid w:val="00E00311"/>
    <w:rsid w:val="00E01794"/>
    <w:rsid w:val="00E05FA4"/>
    <w:rsid w:val="00E11AF9"/>
    <w:rsid w:val="00E23D91"/>
    <w:rsid w:val="00E24936"/>
    <w:rsid w:val="00E251DD"/>
    <w:rsid w:val="00E26CBD"/>
    <w:rsid w:val="00E327A7"/>
    <w:rsid w:val="00E3322D"/>
    <w:rsid w:val="00E44FF9"/>
    <w:rsid w:val="00E471B9"/>
    <w:rsid w:val="00E53BB6"/>
    <w:rsid w:val="00E55FC3"/>
    <w:rsid w:val="00E625D3"/>
    <w:rsid w:val="00E6423F"/>
    <w:rsid w:val="00E664AA"/>
    <w:rsid w:val="00E6711E"/>
    <w:rsid w:val="00E67958"/>
    <w:rsid w:val="00E7249B"/>
    <w:rsid w:val="00E7341D"/>
    <w:rsid w:val="00E8507B"/>
    <w:rsid w:val="00E86F3A"/>
    <w:rsid w:val="00E872F0"/>
    <w:rsid w:val="00E90DB3"/>
    <w:rsid w:val="00E916B8"/>
    <w:rsid w:val="00E91AF6"/>
    <w:rsid w:val="00E941FF"/>
    <w:rsid w:val="00E94E67"/>
    <w:rsid w:val="00E96146"/>
    <w:rsid w:val="00E97CC1"/>
    <w:rsid w:val="00E97F7E"/>
    <w:rsid w:val="00EA1006"/>
    <w:rsid w:val="00EA13D3"/>
    <w:rsid w:val="00EA4C9D"/>
    <w:rsid w:val="00EB10D3"/>
    <w:rsid w:val="00EB34A0"/>
    <w:rsid w:val="00EB3D18"/>
    <w:rsid w:val="00EC055B"/>
    <w:rsid w:val="00EC0EBF"/>
    <w:rsid w:val="00ED74D4"/>
    <w:rsid w:val="00EE4293"/>
    <w:rsid w:val="00EF0D98"/>
    <w:rsid w:val="00EF253E"/>
    <w:rsid w:val="00EF4FD8"/>
    <w:rsid w:val="00EF7B25"/>
    <w:rsid w:val="00F01367"/>
    <w:rsid w:val="00F0209A"/>
    <w:rsid w:val="00F05867"/>
    <w:rsid w:val="00F07245"/>
    <w:rsid w:val="00F10E71"/>
    <w:rsid w:val="00F17376"/>
    <w:rsid w:val="00F31320"/>
    <w:rsid w:val="00F31F4F"/>
    <w:rsid w:val="00F32D91"/>
    <w:rsid w:val="00F33A96"/>
    <w:rsid w:val="00F358BD"/>
    <w:rsid w:val="00F413BE"/>
    <w:rsid w:val="00F41B2E"/>
    <w:rsid w:val="00F450AA"/>
    <w:rsid w:val="00F45C14"/>
    <w:rsid w:val="00F47BDA"/>
    <w:rsid w:val="00F54082"/>
    <w:rsid w:val="00F60B02"/>
    <w:rsid w:val="00F6284B"/>
    <w:rsid w:val="00F63DAE"/>
    <w:rsid w:val="00F77760"/>
    <w:rsid w:val="00F86DA4"/>
    <w:rsid w:val="00F90CA2"/>
    <w:rsid w:val="00F9550B"/>
    <w:rsid w:val="00FA0185"/>
    <w:rsid w:val="00FA293B"/>
    <w:rsid w:val="00FA30F5"/>
    <w:rsid w:val="00FA5E6C"/>
    <w:rsid w:val="00FB1EEA"/>
    <w:rsid w:val="00FB37A2"/>
    <w:rsid w:val="00FB4423"/>
    <w:rsid w:val="00FB78E7"/>
    <w:rsid w:val="00FC3911"/>
    <w:rsid w:val="00FC3C0C"/>
    <w:rsid w:val="00FC5025"/>
    <w:rsid w:val="00FC5798"/>
    <w:rsid w:val="00FD13B8"/>
    <w:rsid w:val="00FD527C"/>
    <w:rsid w:val="00FD6E8E"/>
    <w:rsid w:val="00FD75B4"/>
    <w:rsid w:val="00FE32DF"/>
    <w:rsid w:val="00FE4421"/>
    <w:rsid w:val="00FE5E2F"/>
    <w:rsid w:val="00FF2638"/>
    <w:rsid w:val="00FF5C4F"/>
    <w:rsid w:val="00FF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217CD7F4"/>
  <w15:docId w15:val="{8E0414CC-BEDA-4C3A-B49C-B94A77529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AB FigTable header"/>
    <w:qFormat/>
    <w:rsid w:val="00C422F7"/>
    <w:pPr>
      <w:spacing w:before="240" w:after="120" w:line="240" w:lineRule="auto"/>
    </w:pPr>
    <w:rPr>
      <w:rFonts w:ascii="Century Gothic" w:hAnsi="Century Gothic"/>
      <w:b/>
    </w:rPr>
  </w:style>
  <w:style w:type="paragraph" w:styleId="Titre1">
    <w:name w:val="heading 1"/>
    <w:aliases w:val="AB Dispatch Header1"/>
    <w:basedOn w:val="Normal"/>
    <w:next w:val="Normal"/>
    <w:link w:val="Titre1Car"/>
    <w:uiPriority w:val="9"/>
    <w:qFormat/>
    <w:rsid w:val="002851E3"/>
    <w:pPr>
      <w:keepNext/>
      <w:keepLines/>
      <w:pBdr>
        <w:bottom w:val="single" w:sz="8" w:space="1" w:color="F25528" w:themeColor="accent1"/>
      </w:pBdr>
      <w:outlineLvl w:val="0"/>
    </w:pPr>
    <w:rPr>
      <w:rFonts w:asciiTheme="majorHAnsi" w:eastAsiaTheme="majorEastAsia" w:hAnsiTheme="majorHAnsi" w:cstheme="majorBidi"/>
      <w:bCs/>
      <w:color w:val="F25528" w:themeColor="accent1"/>
      <w:sz w:val="40"/>
      <w:szCs w:val="28"/>
    </w:rPr>
  </w:style>
  <w:style w:type="paragraph" w:styleId="Titre2">
    <w:name w:val="heading 2"/>
    <w:aliases w:val="AB Dispatch Header2"/>
    <w:basedOn w:val="Normal"/>
    <w:next w:val="Normal"/>
    <w:link w:val="Titre2Car"/>
    <w:uiPriority w:val="9"/>
    <w:unhideWhenUsed/>
    <w:qFormat/>
    <w:rsid w:val="00FD13B8"/>
    <w:pPr>
      <w:keepNext/>
      <w:keepLines/>
      <w:outlineLvl w:val="1"/>
    </w:pPr>
    <w:rPr>
      <w:rFonts w:asciiTheme="majorHAnsi" w:eastAsiaTheme="majorEastAsia" w:hAnsiTheme="majorHAnsi" w:cstheme="majorBidi"/>
      <w:bCs/>
      <w:color w:val="C6350C" w:themeColor="accent1" w:themeShade="BF"/>
      <w:szCs w:val="26"/>
    </w:rPr>
  </w:style>
  <w:style w:type="paragraph" w:styleId="Titre3">
    <w:name w:val="heading 3"/>
    <w:aliases w:val="AB question text"/>
    <w:basedOn w:val="Normal"/>
    <w:next w:val="Normal"/>
    <w:link w:val="Titre3Car"/>
    <w:uiPriority w:val="9"/>
    <w:unhideWhenUsed/>
    <w:qFormat/>
    <w:rsid w:val="00DB0E39"/>
    <w:pPr>
      <w:keepNext/>
      <w:keepLines/>
      <w:spacing w:before="0" w:after="240"/>
      <w:outlineLvl w:val="2"/>
    </w:pPr>
    <w:rPr>
      <w:rFonts w:asciiTheme="majorHAnsi" w:eastAsiaTheme="majorEastAsia" w:hAnsiTheme="majorHAnsi" w:cstheme="majorBidi"/>
      <w:b w:val="0"/>
      <w:bCs/>
      <w:i/>
      <w:sz w:val="18"/>
    </w:rPr>
  </w:style>
  <w:style w:type="paragraph" w:styleId="Titre4">
    <w:name w:val="heading 4"/>
    <w:aliases w:val="AB sub-header"/>
    <w:basedOn w:val="Normal"/>
    <w:next w:val="Normal"/>
    <w:link w:val="Titre4Car"/>
    <w:uiPriority w:val="9"/>
    <w:semiHidden/>
    <w:unhideWhenUsed/>
    <w:qFormat/>
    <w:rsid w:val="005416BE"/>
    <w:pPr>
      <w:keepNext/>
      <w:keepLines/>
      <w:outlineLvl w:val="3"/>
    </w:pPr>
    <w:rPr>
      <w:rFonts w:asciiTheme="majorHAnsi" w:eastAsiaTheme="majorEastAsia" w:hAnsiTheme="majorHAnsi" w:cstheme="majorBidi"/>
      <w:bCs/>
      <w:iCs/>
      <w:color w:val="F25528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5DC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5DC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05DC2"/>
    <w:pPr>
      <w:tabs>
        <w:tab w:val="center" w:pos="4680"/>
        <w:tab w:val="right" w:pos="936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505DC2"/>
  </w:style>
  <w:style w:type="paragraph" w:styleId="Pieddepage">
    <w:name w:val="footer"/>
    <w:basedOn w:val="Normal"/>
    <w:link w:val="PieddepageCar"/>
    <w:uiPriority w:val="99"/>
    <w:unhideWhenUsed/>
    <w:rsid w:val="00505DC2"/>
    <w:pPr>
      <w:tabs>
        <w:tab w:val="center" w:pos="4680"/>
        <w:tab w:val="right" w:pos="936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505DC2"/>
  </w:style>
  <w:style w:type="paragraph" w:styleId="Titre">
    <w:name w:val="Title"/>
    <w:aliases w:val="AB sub-sub-header"/>
    <w:basedOn w:val="Normal"/>
    <w:next w:val="Normal"/>
    <w:link w:val="TitreCar"/>
    <w:uiPriority w:val="10"/>
    <w:qFormat/>
    <w:rsid w:val="005416BE"/>
    <w:pPr>
      <w:pBdr>
        <w:bottom w:val="single" w:sz="8" w:space="4" w:color="F25528" w:themeColor="accent1"/>
      </w:pBdr>
      <w:contextualSpacing/>
    </w:pPr>
    <w:rPr>
      <w:rFonts w:asciiTheme="majorHAnsi" w:eastAsiaTheme="majorEastAsia" w:hAnsiTheme="majorHAnsi" w:cstheme="majorBidi"/>
      <w:b w:val="0"/>
      <w:i/>
      <w:color w:val="1A9C77" w:themeColor="text2" w:themeShade="BF"/>
      <w:spacing w:val="5"/>
      <w:kern w:val="28"/>
      <w:szCs w:val="52"/>
    </w:rPr>
  </w:style>
  <w:style w:type="character" w:customStyle="1" w:styleId="TitreCar">
    <w:name w:val="Titre Car"/>
    <w:aliases w:val="AB sub-sub-header Car"/>
    <w:basedOn w:val="Policepardfaut"/>
    <w:link w:val="Titre"/>
    <w:uiPriority w:val="10"/>
    <w:rsid w:val="005416BE"/>
    <w:rPr>
      <w:rFonts w:asciiTheme="majorHAnsi" w:eastAsiaTheme="majorEastAsia" w:hAnsiTheme="majorHAnsi" w:cstheme="majorBidi"/>
      <w:i/>
      <w:color w:val="1A9C77" w:themeColor="text2" w:themeShade="BF"/>
      <w:spacing w:val="5"/>
      <w:kern w:val="28"/>
      <w:szCs w:val="52"/>
    </w:rPr>
  </w:style>
  <w:style w:type="character" w:customStyle="1" w:styleId="Titre2Car">
    <w:name w:val="Titre 2 Car"/>
    <w:aliases w:val="AB Dispatch Header2 Car"/>
    <w:basedOn w:val="Policepardfaut"/>
    <w:link w:val="Titre2"/>
    <w:uiPriority w:val="9"/>
    <w:rsid w:val="00FD13B8"/>
    <w:rPr>
      <w:rFonts w:asciiTheme="majorHAnsi" w:eastAsiaTheme="majorEastAsia" w:hAnsiTheme="majorHAnsi" w:cstheme="majorBidi"/>
      <w:b/>
      <w:bCs/>
      <w:color w:val="C6350C" w:themeColor="accent1" w:themeShade="BF"/>
      <w:szCs w:val="26"/>
    </w:rPr>
  </w:style>
  <w:style w:type="character" w:customStyle="1" w:styleId="Titre3Car">
    <w:name w:val="Titre 3 Car"/>
    <w:aliases w:val="AB question text Car"/>
    <w:basedOn w:val="Policepardfaut"/>
    <w:link w:val="Titre3"/>
    <w:uiPriority w:val="9"/>
    <w:rsid w:val="00DB0E39"/>
    <w:rPr>
      <w:rFonts w:asciiTheme="majorHAnsi" w:eastAsiaTheme="majorEastAsia" w:hAnsiTheme="majorHAnsi" w:cstheme="majorBidi"/>
      <w:bCs/>
      <w:i/>
      <w:color w:val="6C6C6C" w:themeColor="text1" w:themeTint="BF"/>
      <w:sz w:val="18"/>
    </w:rPr>
  </w:style>
  <w:style w:type="character" w:customStyle="1" w:styleId="Titre1Car">
    <w:name w:val="Titre 1 Car"/>
    <w:aliases w:val="AB Dispatch Header1 Car"/>
    <w:basedOn w:val="Policepardfaut"/>
    <w:link w:val="Titre1"/>
    <w:uiPriority w:val="9"/>
    <w:rsid w:val="002851E3"/>
    <w:rPr>
      <w:rFonts w:asciiTheme="majorHAnsi" w:eastAsiaTheme="majorEastAsia" w:hAnsiTheme="majorHAnsi" w:cstheme="majorBidi"/>
      <w:b/>
      <w:bCs/>
      <w:color w:val="F25528" w:themeColor="accent1"/>
      <w:sz w:val="40"/>
      <w:szCs w:val="28"/>
    </w:rPr>
  </w:style>
  <w:style w:type="paragraph" w:styleId="Paragraphedeliste">
    <w:name w:val="List Paragraph"/>
    <w:basedOn w:val="Normal"/>
    <w:uiPriority w:val="34"/>
    <w:qFormat/>
    <w:rsid w:val="00FC3911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unhideWhenUsed/>
    <w:rsid w:val="00483247"/>
    <w:pPr>
      <w:spacing w:after="0"/>
    </w:pPr>
    <w:rPr>
      <w:rFonts w:eastAsiaTheme="minorHAnsi"/>
      <w:sz w:val="20"/>
      <w:szCs w:val="20"/>
      <w:lang w:val="en-ZA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83247"/>
    <w:rPr>
      <w:rFonts w:ascii="Calibri" w:eastAsiaTheme="minorHAnsi" w:hAnsi="Calibri"/>
      <w:sz w:val="20"/>
      <w:szCs w:val="20"/>
      <w:lang w:val="en-ZA"/>
    </w:rPr>
  </w:style>
  <w:style w:type="character" w:styleId="Appelnotedebasdep">
    <w:name w:val="footnote reference"/>
    <w:basedOn w:val="Policepardfaut"/>
    <w:uiPriority w:val="99"/>
    <w:semiHidden/>
    <w:unhideWhenUsed/>
    <w:rsid w:val="00483247"/>
    <w:rPr>
      <w:vertAlign w:val="superscript"/>
    </w:rPr>
  </w:style>
  <w:style w:type="paragraph" w:styleId="Sansinterligne">
    <w:name w:val="No Spacing"/>
    <w:aliases w:val="No Spacing AB text"/>
    <w:uiPriority w:val="1"/>
    <w:qFormat/>
    <w:rsid w:val="00DB0E39"/>
    <w:pPr>
      <w:spacing w:after="0" w:line="240" w:lineRule="auto"/>
    </w:pPr>
    <w:rPr>
      <w:rFonts w:ascii="Century Gothic" w:hAnsi="Century Gothic"/>
      <w:color w:val="6C6C6C" w:themeColor="text1" w:themeTint="BF"/>
    </w:rPr>
  </w:style>
  <w:style w:type="character" w:styleId="lev">
    <w:name w:val="Strong"/>
    <w:basedOn w:val="Policepardfaut"/>
    <w:uiPriority w:val="22"/>
    <w:rsid w:val="00A768F8"/>
    <w:rPr>
      <w:b/>
      <w:bCs/>
    </w:rPr>
  </w:style>
  <w:style w:type="character" w:styleId="Titredulivre">
    <w:name w:val="Book Title"/>
    <w:basedOn w:val="Policepardfaut"/>
    <w:uiPriority w:val="33"/>
    <w:rsid w:val="00A768F8"/>
    <w:rPr>
      <w:b/>
      <w:bCs/>
      <w:smallCaps/>
      <w:spacing w:val="5"/>
    </w:rPr>
  </w:style>
  <w:style w:type="character" w:styleId="Accentuation">
    <w:name w:val="Emphasis"/>
    <w:basedOn w:val="Policepardfaut"/>
    <w:uiPriority w:val="20"/>
    <w:rsid w:val="00A768F8"/>
    <w:rPr>
      <w:i/>
      <w:iCs/>
    </w:rPr>
  </w:style>
  <w:style w:type="paragraph" w:customStyle="1" w:styleId="ABSectionHeader">
    <w:name w:val="AB Section Header"/>
    <w:basedOn w:val="Normal"/>
    <w:link w:val="ABSectionHeaderChar"/>
    <w:qFormat/>
    <w:rsid w:val="00FD13B8"/>
    <w:rPr>
      <w:rFonts w:asciiTheme="minorHAnsi" w:hAnsiTheme="minorHAnsi"/>
      <w:bCs/>
      <w:color w:val="F25528" w:themeColor="accent1"/>
      <w:sz w:val="24"/>
      <w:szCs w:val="20"/>
    </w:rPr>
  </w:style>
  <w:style w:type="paragraph" w:customStyle="1" w:styleId="ABtext">
    <w:name w:val="AB text"/>
    <w:basedOn w:val="Normal"/>
    <w:link w:val="ABtextChar"/>
    <w:qFormat/>
    <w:rsid w:val="00594EDC"/>
    <w:pPr>
      <w:spacing w:before="0"/>
    </w:pPr>
    <w:rPr>
      <w:rFonts w:asciiTheme="minorHAnsi" w:hAnsiTheme="minorHAnsi"/>
      <w:b w:val="0"/>
      <w:sz w:val="20"/>
      <w:szCs w:val="20"/>
    </w:rPr>
  </w:style>
  <w:style w:type="character" w:customStyle="1" w:styleId="ABSectionHeaderChar">
    <w:name w:val="AB Section Header Char"/>
    <w:basedOn w:val="Policepardfaut"/>
    <w:link w:val="ABSectionHeader"/>
    <w:rsid w:val="00FD13B8"/>
    <w:rPr>
      <w:b/>
      <w:bCs/>
      <w:color w:val="F25528" w:themeColor="accent1"/>
      <w:sz w:val="24"/>
      <w:szCs w:val="20"/>
    </w:rPr>
  </w:style>
  <w:style w:type="character" w:styleId="Emphaseple">
    <w:name w:val="Subtle Emphasis"/>
    <w:basedOn w:val="Policepardfaut"/>
    <w:uiPriority w:val="19"/>
    <w:rsid w:val="00A20F07"/>
    <w:rPr>
      <w:i/>
      <w:iCs/>
      <w:color w:val="9D9D9D" w:themeColor="text1" w:themeTint="7F"/>
    </w:rPr>
  </w:style>
  <w:style w:type="character" w:customStyle="1" w:styleId="ABtextChar">
    <w:name w:val="AB text Char"/>
    <w:basedOn w:val="Policepardfaut"/>
    <w:link w:val="ABtext"/>
    <w:rsid w:val="00594EDC"/>
    <w:rPr>
      <w:sz w:val="20"/>
      <w:szCs w:val="20"/>
    </w:rPr>
  </w:style>
  <w:style w:type="paragraph" w:customStyle="1" w:styleId="QuestionText">
    <w:name w:val="QuestionText"/>
    <w:basedOn w:val="Normal"/>
    <w:link w:val="QuestionTextChar"/>
    <w:rsid w:val="00DB0E39"/>
    <w:pPr>
      <w:spacing w:after="0"/>
    </w:pPr>
    <w:rPr>
      <w:rFonts w:asciiTheme="minorHAnsi" w:eastAsiaTheme="minorHAnsi" w:hAnsiTheme="minorHAnsi"/>
      <w:b w:val="0"/>
      <w:i/>
      <w:color w:val="0079D6" w:themeColor="accent6"/>
      <w:sz w:val="16"/>
      <w:szCs w:val="14"/>
      <w:lang w:val="en-ZA"/>
    </w:rPr>
  </w:style>
  <w:style w:type="character" w:customStyle="1" w:styleId="QuestionTextChar">
    <w:name w:val="QuestionText Char"/>
    <w:basedOn w:val="Policepardfaut"/>
    <w:link w:val="QuestionText"/>
    <w:rsid w:val="00DB0E39"/>
    <w:rPr>
      <w:rFonts w:eastAsiaTheme="minorHAnsi"/>
      <w:i/>
      <w:color w:val="0079D6" w:themeColor="accent6"/>
      <w:sz w:val="16"/>
      <w:szCs w:val="14"/>
      <w:lang w:val="en-ZA"/>
    </w:rPr>
  </w:style>
  <w:style w:type="paragraph" w:customStyle="1" w:styleId="FigureHeadlines">
    <w:name w:val="FigureHeadlines"/>
    <w:link w:val="FigureHeadlinesChar"/>
    <w:rsid w:val="00F31F4F"/>
    <w:pPr>
      <w:pBdr>
        <w:top w:val="dashSmallGap" w:sz="4" w:space="1" w:color="auto"/>
        <w:left w:val="dashSmallGap" w:sz="4" w:space="4" w:color="auto"/>
        <w:bottom w:val="dashSmallGap" w:sz="4" w:space="1" w:color="auto"/>
        <w:right w:val="dashSmallGap" w:sz="4" w:space="4" w:color="auto"/>
      </w:pBdr>
      <w:spacing w:after="0" w:line="240" w:lineRule="auto"/>
    </w:pPr>
    <w:rPr>
      <w:rFonts w:eastAsiaTheme="minorHAnsi"/>
      <w:b/>
      <w:color w:val="0079D6" w:themeColor="accent6"/>
      <w:lang w:val="en-ZA"/>
    </w:rPr>
  </w:style>
  <w:style w:type="character" w:customStyle="1" w:styleId="FigureHeadlinesChar">
    <w:name w:val="FigureHeadlines Char"/>
    <w:basedOn w:val="Policepardfaut"/>
    <w:link w:val="FigureHeadlines"/>
    <w:rsid w:val="00F31F4F"/>
    <w:rPr>
      <w:rFonts w:eastAsiaTheme="minorHAnsi"/>
      <w:b/>
      <w:color w:val="0079D6" w:themeColor="accent6"/>
      <w:lang w:val="en-ZA"/>
    </w:rPr>
  </w:style>
  <w:style w:type="character" w:styleId="Lienhypertexte">
    <w:name w:val="Hyperlink"/>
    <w:basedOn w:val="Policepardfaut"/>
    <w:uiPriority w:val="99"/>
    <w:unhideWhenUsed/>
    <w:rsid w:val="00A61988"/>
    <w:rPr>
      <w:color w:val="0000FF"/>
      <w:u w:val="single"/>
    </w:rPr>
  </w:style>
  <w:style w:type="paragraph" w:customStyle="1" w:styleId="Default">
    <w:name w:val="Default"/>
    <w:rsid w:val="00A61988"/>
    <w:pPr>
      <w:autoSpaceDE w:val="0"/>
      <w:autoSpaceDN w:val="0"/>
      <w:adjustRightInd w:val="0"/>
      <w:spacing w:after="0" w:line="240" w:lineRule="auto"/>
    </w:pPr>
    <w:rPr>
      <w:rFonts w:ascii="GKIMLN+TimesNewRoman" w:eastAsiaTheme="minorHAnsi" w:hAnsi="GKIMLN+TimesNewRoman" w:cs="GKIMLN+TimesNewRoman"/>
      <w:color w:val="000000"/>
      <w:sz w:val="24"/>
      <w:szCs w:val="24"/>
    </w:rPr>
  </w:style>
  <w:style w:type="character" w:customStyle="1" w:styleId="Titre4Car">
    <w:name w:val="Titre 4 Car"/>
    <w:aliases w:val="AB sub-header Car"/>
    <w:basedOn w:val="Policepardfaut"/>
    <w:link w:val="Titre4"/>
    <w:uiPriority w:val="9"/>
    <w:semiHidden/>
    <w:rsid w:val="005416BE"/>
    <w:rPr>
      <w:rFonts w:asciiTheme="majorHAnsi" w:eastAsiaTheme="majorEastAsia" w:hAnsiTheme="majorHAnsi" w:cstheme="majorBidi"/>
      <w:b/>
      <w:bCs/>
      <w:iCs/>
      <w:color w:val="F25528" w:themeColor="accent1"/>
    </w:rPr>
  </w:style>
  <w:style w:type="paragraph" w:styleId="NormalWeb">
    <w:name w:val="Normal (Web)"/>
    <w:basedOn w:val="Normal"/>
    <w:uiPriority w:val="99"/>
    <w:semiHidden/>
    <w:unhideWhenUsed/>
    <w:rsid w:val="00A83A75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  <w:szCs w:val="24"/>
      <w:lang w:val="de-DE" w:eastAsia="de-DE"/>
    </w:rPr>
  </w:style>
  <w:style w:type="character" w:styleId="Marquedecommentaire">
    <w:name w:val="annotation reference"/>
    <w:basedOn w:val="Policepardfaut"/>
    <w:uiPriority w:val="99"/>
    <w:semiHidden/>
    <w:unhideWhenUsed/>
    <w:rsid w:val="008405F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405F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405F6"/>
    <w:rPr>
      <w:rFonts w:ascii="Century Gothic" w:hAnsi="Century Gothic"/>
      <w:b/>
      <w:color w:val="6C6C6C" w:themeColor="text1" w:themeTint="BF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405F6"/>
    <w:rPr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405F6"/>
    <w:rPr>
      <w:rFonts w:ascii="Century Gothic" w:hAnsi="Century Gothic"/>
      <w:b/>
      <w:bCs/>
      <w:color w:val="6C6C6C" w:themeColor="text1" w:themeTint="BF"/>
      <w:sz w:val="20"/>
      <w:szCs w:val="20"/>
    </w:rPr>
  </w:style>
  <w:style w:type="table" w:styleId="Grilledutableau">
    <w:name w:val="Table Grid"/>
    <w:basedOn w:val="TableauNormal"/>
    <w:uiPriority w:val="39"/>
    <w:rsid w:val="00432A25"/>
    <w:pPr>
      <w:spacing w:after="0" w:line="240" w:lineRule="auto"/>
    </w:pPr>
    <w:rPr>
      <w:rFonts w:eastAsia="Century Gothi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B509ED"/>
    <w:pPr>
      <w:spacing w:after="0" w:line="240" w:lineRule="auto"/>
    </w:pPr>
    <w:rPr>
      <w:rFonts w:eastAsia="Century Gothi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39"/>
    <w:rsid w:val="00D01E83"/>
    <w:pPr>
      <w:spacing w:after="0" w:line="240" w:lineRule="auto"/>
    </w:pPr>
    <w:rPr>
      <w:rFonts w:eastAsia="Century Gothi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39"/>
    <w:rsid w:val="00D01E83"/>
    <w:pPr>
      <w:spacing w:after="0" w:line="240" w:lineRule="auto"/>
    </w:pPr>
    <w:rPr>
      <w:rFonts w:eastAsia="Century Gothi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frobarometer.org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statviewinternational.com" TargetMode="External"/><Relationship Id="rId23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hyperlink" Target="https://www.youtube.com/user/Afrobarometer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mailto:aliou.newton@gmail.com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as\Desktop\Templates%20for%20DP\r6-Dispatch%20template-English-with%20tips-Word2007-10aug15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Feuille_de_calcul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2.bin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Feuille_de_calcul_Microsoft_Excel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usmane\Desktop\AB%20Outputs\PR\Guinea\PR%203%20Sant&#233;\AB%20R8%20Acc&#232;s%20aux%20servicesde%20sant&#233;_29juin%2020_os%20(3).xlsb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ltUpDiag">
                <a:fgClr>
                  <a:schemeClr val="accent1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818-41A5-81C1-BE616504241C}"/>
              </c:ext>
            </c:extLst>
          </c:dPt>
          <c:dPt>
            <c:idx val="2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ABA-468D-BDC9-9372F48D450D}"/>
              </c:ext>
            </c:extLst>
          </c:dPt>
          <c:dPt>
            <c:idx val="3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DABA-468D-BDC9-9372F48D450D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ABA-468D-BDC9-9372F48D450D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DABA-468D-BDC9-9372F48D450D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ABA-468D-BDC9-9372F48D450D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DABA-468D-BDC9-9372F48D450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'[AB R8 Accès aux servicesde santé_29juin 20_os (3).xlsb]EA-FAC-D'!$W$47:$W$63</c:f>
              <c:strCache>
                <c:ptCount val="17"/>
                <c:pt idx="0">
                  <c:v>Guinée</c:v>
                </c:pt>
                <c:pt idx="2">
                  <c:v>Rural</c:v>
                </c:pt>
                <c:pt idx="3">
                  <c:v>Urbain</c:v>
                </c:pt>
                <c:pt idx="5">
                  <c:v>Mamou</c:v>
                </c:pt>
                <c:pt idx="6">
                  <c:v>Labé</c:v>
                </c:pt>
                <c:pt idx="7">
                  <c:v>Faranah</c:v>
                </c:pt>
                <c:pt idx="8">
                  <c:v>Boké</c:v>
                </c:pt>
                <c:pt idx="9">
                  <c:v>Kankan</c:v>
                </c:pt>
                <c:pt idx="10">
                  <c:v>Kindia</c:v>
                </c:pt>
                <c:pt idx="11">
                  <c:v>N'Zérékoré</c:v>
                </c:pt>
                <c:pt idx="12">
                  <c:v>Conakry</c:v>
                </c:pt>
                <c:pt idx="14">
                  <c:v>Pauvreté vécue basse/nulle</c:v>
                </c:pt>
                <c:pt idx="15">
                  <c:v>Pauvreté vécue modérée</c:v>
                </c:pt>
                <c:pt idx="16">
                  <c:v>Pauvreté vécue élevée</c:v>
                </c:pt>
              </c:strCache>
            </c:strRef>
          </c:cat>
          <c:val>
            <c:numRef>
              <c:f>'[AB R8 Accès aux servicesde santé_29juin 20_os (3).xlsb]EA-FAC-D'!$X$47:$X$63</c:f>
              <c:numCache>
                <c:formatCode>General</c:formatCode>
                <c:ptCount val="17"/>
                <c:pt idx="0" formatCode="0%">
                  <c:v>0.770191507077435</c:v>
                </c:pt>
                <c:pt idx="2" formatCode="###0%">
                  <c:v>0.7257438551099612</c:v>
                </c:pt>
                <c:pt idx="3" formatCode="###0%">
                  <c:v>0.85046728971962626</c:v>
                </c:pt>
                <c:pt idx="5" formatCode="###0%">
                  <c:v>0.4642857142857143</c:v>
                </c:pt>
                <c:pt idx="6" formatCode="###0%">
                  <c:v>0.46491228070175439</c:v>
                </c:pt>
                <c:pt idx="7" formatCode="###0%">
                  <c:v>0.54205607476635509</c:v>
                </c:pt>
                <c:pt idx="8" formatCode="###0%">
                  <c:v>0.7967479674796748</c:v>
                </c:pt>
                <c:pt idx="9" formatCode="###0%">
                  <c:v>0.8303571428571429</c:v>
                </c:pt>
                <c:pt idx="10" formatCode="###0%">
                  <c:v>0.8370786516853933</c:v>
                </c:pt>
                <c:pt idx="11" formatCode="###0%">
                  <c:v>0.88888888888888884</c:v>
                </c:pt>
                <c:pt idx="12" formatCode="###0%">
                  <c:v>0.95767195767195767</c:v>
                </c:pt>
                <c:pt idx="14" formatCode="###0%">
                  <c:v>0.80555555555555558</c:v>
                </c:pt>
                <c:pt idx="15" formatCode="###0%">
                  <c:v>0.81012658227848111</c:v>
                </c:pt>
                <c:pt idx="16" formatCode="###0%">
                  <c:v>0.72242647058823539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818-41A5-81C1-BE616504241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axId val="-875353376"/>
        <c:axId val="-875352832"/>
      </c:barChart>
      <c:catAx>
        <c:axId val="-875353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-875352832"/>
        <c:crosses val="autoZero"/>
        <c:auto val="1"/>
        <c:lblAlgn val="ctr"/>
        <c:lblOffset val="100"/>
        <c:noMultiLvlLbl val="0"/>
      </c:catAx>
      <c:valAx>
        <c:axId val="-875352832"/>
        <c:scaling>
          <c:orientation val="minMax"/>
          <c:max val="1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-875353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aseline="0">
          <a:solidFill>
            <a:sysClr val="windowText" lastClr="000000"/>
          </a:solidFill>
        </a:defRPr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516449594744051E-2"/>
          <c:y val="3.2023274983885207E-2"/>
          <c:w val="0.91042275375955362"/>
          <c:h val="0.73973011737845051"/>
        </c:manualLayout>
      </c:layout>
      <c:lineChart>
        <c:grouping val="standard"/>
        <c:varyColors val="0"/>
        <c:ser>
          <c:idx val="0"/>
          <c:order val="0"/>
          <c:tx>
            <c:strRef>
              <c:f>'Q44e_difficulte med'!$W$7</c:f>
              <c:strCache>
                <c:ptCount val="1"/>
                <c:pt idx="0">
                  <c:v>Facile/Très facile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'Q44e_difficulte med'!$X$6:$AA$6</c:f>
              <c:numCache>
                <c:formatCode>General</c:formatCode>
                <c:ptCount val="4"/>
                <c:pt idx="0">
                  <c:v>2013</c:v>
                </c:pt>
                <c:pt idx="1">
                  <c:v>2015</c:v>
                </c:pt>
                <c:pt idx="2">
                  <c:v>2017</c:v>
                </c:pt>
                <c:pt idx="3">
                  <c:v>2019</c:v>
                </c:pt>
              </c:numCache>
            </c:numRef>
          </c:cat>
          <c:val>
            <c:numRef>
              <c:f>'Q44e_difficulte med'!$X$7:$AA$7</c:f>
              <c:numCache>
                <c:formatCode>0%</c:formatCode>
                <c:ptCount val="4"/>
                <c:pt idx="0">
                  <c:v>0.2342890730104277</c:v>
                </c:pt>
                <c:pt idx="1">
                  <c:v>0.6415584133596467</c:v>
                </c:pt>
                <c:pt idx="2">
                  <c:v>0.51692545690261238</c:v>
                </c:pt>
                <c:pt idx="3">
                  <c:v>0.39336708858647884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939-4C0B-88FE-58C6D2A03121}"/>
            </c:ext>
          </c:extLst>
        </c:ser>
        <c:ser>
          <c:idx val="1"/>
          <c:order val="1"/>
          <c:tx>
            <c:strRef>
              <c:f>'Q44e_difficulte med'!$W$8</c:f>
              <c:strCache>
                <c:ptCount val="1"/>
                <c:pt idx="0">
                  <c:v>Difficile/Très difficile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1.2531570346159638E-2"/>
                  <c:y val="3.16052355131198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939-4C0B-88FE-58C6D2A0312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'Q44e_difficulte med'!$X$6:$AA$6</c:f>
              <c:numCache>
                <c:formatCode>General</c:formatCode>
                <c:ptCount val="4"/>
                <c:pt idx="0">
                  <c:v>2013</c:v>
                </c:pt>
                <c:pt idx="1">
                  <c:v>2015</c:v>
                </c:pt>
                <c:pt idx="2">
                  <c:v>2017</c:v>
                </c:pt>
                <c:pt idx="3">
                  <c:v>2019</c:v>
                </c:pt>
              </c:numCache>
            </c:numRef>
          </c:cat>
          <c:val>
            <c:numRef>
              <c:f>'Q44e_difficulte med'!$X$8:$AA$8</c:f>
              <c:numCache>
                <c:formatCode>0%</c:formatCode>
                <c:ptCount val="4"/>
                <c:pt idx="0">
                  <c:v>0.74632925049215659</c:v>
                </c:pt>
                <c:pt idx="1">
                  <c:v>0.35844158664035325</c:v>
                </c:pt>
                <c:pt idx="2">
                  <c:v>0.48307454309738757</c:v>
                </c:pt>
                <c:pt idx="3">
                  <c:v>0.60663291141352116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939-4C0B-88FE-58C6D2A0312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875352288"/>
        <c:axId val="-875349568"/>
      </c:lineChart>
      <c:catAx>
        <c:axId val="-875352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-875349568"/>
        <c:crosses val="autoZero"/>
        <c:auto val="1"/>
        <c:lblAlgn val="ctr"/>
        <c:lblOffset val="100"/>
        <c:noMultiLvlLbl val="0"/>
      </c:catAx>
      <c:valAx>
        <c:axId val="-875349568"/>
        <c:scaling>
          <c:orientation val="minMax"/>
          <c:max val="1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-8753522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aseline="0">
          <a:solidFill>
            <a:schemeClr val="tx1"/>
          </a:solidFill>
        </a:defRPr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'[AB R8 Accès aux servicesde santé_29juin 20_os (3).xlsb]Q44f_Pot de vi'!$X$62</c:f>
              <c:strCache>
                <c:ptCount val="1"/>
                <c:pt idx="0">
                  <c:v>Souvent/Quelques fois/Une ou deux fois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dkUpDiag">
                <a:fgClr>
                  <a:schemeClr val="accent1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858B-4699-8C86-8F9ABE4DAC16}"/>
              </c:ext>
            </c:extLst>
          </c:dPt>
          <c:dPt>
            <c:idx val="2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58B-4699-8C86-8F9ABE4DAC16}"/>
              </c:ext>
            </c:extLst>
          </c:dPt>
          <c:dPt>
            <c:idx val="3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858B-4699-8C86-8F9ABE4DAC16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58B-4699-8C86-8F9ABE4DAC16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58B-4699-8C86-8F9ABE4DAC16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58B-4699-8C86-8F9ABE4DAC16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58B-4699-8C86-8F9ABE4DAC16}"/>
              </c:ext>
            </c:extLst>
          </c:dPt>
          <c:dPt>
            <c:idx val="18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58B-4699-8C86-8F9ABE4DAC16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58B-4699-8C86-8F9ABE4DAC1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'[AB R8 Accès aux servicesde santé_29juin 20_os (3).xlsb]Q44f_Pot de vi'!$W$63:$W$82</c:f>
              <c:strCache>
                <c:ptCount val="20"/>
                <c:pt idx="0">
                  <c:v>Guinée</c:v>
                </c:pt>
                <c:pt idx="2">
                  <c:v>Rural</c:v>
                </c:pt>
                <c:pt idx="3">
                  <c:v>Urbain</c:v>
                </c:pt>
                <c:pt idx="5">
                  <c:v>Labé</c:v>
                </c:pt>
                <c:pt idx="6">
                  <c:v>Mamou</c:v>
                </c:pt>
                <c:pt idx="7">
                  <c:v>Faranah</c:v>
                </c:pt>
                <c:pt idx="8">
                  <c:v>N'Zérékoré</c:v>
                </c:pt>
                <c:pt idx="9">
                  <c:v>Kankan</c:v>
                </c:pt>
                <c:pt idx="10">
                  <c:v>Boké</c:v>
                </c:pt>
                <c:pt idx="11">
                  <c:v>Kindia</c:v>
                </c:pt>
                <c:pt idx="12">
                  <c:v>Conakry</c:v>
                </c:pt>
                <c:pt idx="14">
                  <c:v>18-25 ans</c:v>
                </c:pt>
                <c:pt idx="15">
                  <c:v>26-35 ans</c:v>
                </c:pt>
                <c:pt idx="16">
                  <c:v>36-45 ans</c:v>
                </c:pt>
                <c:pt idx="17">
                  <c:v>46-55 ans</c:v>
                </c:pt>
                <c:pt idx="18">
                  <c:v>56-65 ans</c:v>
                </c:pt>
                <c:pt idx="19">
                  <c:v>Plus de 65 ans</c:v>
                </c:pt>
              </c:strCache>
            </c:strRef>
          </c:cat>
          <c:val>
            <c:numRef>
              <c:f>'[AB R8 Accès aux servicesde santé_29juin 20_os (3).xlsb]Q44f_Pot de vi'!$X$63:$X$82</c:f>
              <c:numCache>
                <c:formatCode>General</c:formatCode>
                <c:ptCount val="20"/>
                <c:pt idx="0" formatCode="0%">
                  <c:v>0.36944127708095786</c:v>
                </c:pt>
                <c:pt idx="2" formatCode="0%">
                  <c:v>0.33391915641476272</c:v>
                </c:pt>
                <c:pt idx="3" formatCode="0%">
                  <c:v>0.43506493506493504</c:v>
                </c:pt>
                <c:pt idx="5" formatCode="0%">
                  <c:v>0.15294117647058825</c:v>
                </c:pt>
                <c:pt idx="6" formatCode="0%">
                  <c:v>0.17241379310344826</c:v>
                </c:pt>
                <c:pt idx="7" formatCode="0%">
                  <c:v>0.27906976744186046</c:v>
                </c:pt>
                <c:pt idx="8" formatCode="0%">
                  <c:v>0.3359375</c:v>
                </c:pt>
                <c:pt idx="9" formatCode="0%">
                  <c:v>0.35668789808917195</c:v>
                </c:pt>
                <c:pt idx="10" formatCode="0%">
                  <c:v>0.43137254901960786</c:v>
                </c:pt>
                <c:pt idx="11" formatCode="0%">
                  <c:v>0.5074626865671642</c:v>
                </c:pt>
                <c:pt idx="12" formatCode="0%">
                  <c:v>0.5234375</c:v>
                </c:pt>
                <c:pt idx="14" formatCode="0%">
                  <c:v>0.47448979591836732</c:v>
                </c:pt>
                <c:pt idx="15" formatCode="0%">
                  <c:v>0.38075313807531375</c:v>
                </c:pt>
                <c:pt idx="16" formatCode="0%">
                  <c:v>0.29139072847682124</c:v>
                </c:pt>
                <c:pt idx="17" formatCode="0%">
                  <c:v>0.3359375</c:v>
                </c:pt>
                <c:pt idx="18" formatCode="0%">
                  <c:v>0.30088495575221241</c:v>
                </c:pt>
                <c:pt idx="19" formatCode="0%">
                  <c:v>0.39215686274509809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ED-4AB5-941F-F452293489E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axId val="-875341952"/>
        <c:axId val="-875340864"/>
      </c:barChart>
      <c:catAx>
        <c:axId val="-875341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-875340864"/>
        <c:crosses val="autoZero"/>
        <c:auto val="1"/>
        <c:lblAlgn val="ctr"/>
        <c:lblOffset val="100"/>
        <c:noMultiLvlLbl val="0"/>
      </c:catAx>
      <c:valAx>
        <c:axId val="-875340864"/>
        <c:scaling>
          <c:orientation val="minMax"/>
          <c:max val="1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-875341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aseline="0">
          <a:solidFill>
            <a:sysClr val="windowText" lastClr="000000"/>
          </a:solidFill>
        </a:defRPr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Q48_Priorité!$Z$105</c:f>
              <c:strCache>
                <c:ptCount val="1"/>
                <c:pt idx="0">
                  <c:v>Première réponse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3A-4EB2-8B30-355A0154E62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3A-4EB2-8B30-355A0154E62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Q48_Priorité!$Y$106:$Y$110</c:f>
              <c:strCache>
                <c:ptCount val="5"/>
                <c:pt idx="0">
                  <c:v>Infrastructures routières</c:v>
                </c:pt>
                <c:pt idx="1">
                  <c:v>Eau</c:v>
                </c:pt>
                <c:pt idx="2">
                  <c:v>Electricité</c:v>
                </c:pt>
                <c:pt idx="3">
                  <c:v>Santé</c:v>
                </c:pt>
                <c:pt idx="4">
                  <c:v>Chômage</c:v>
                </c:pt>
              </c:strCache>
            </c:strRef>
          </c:cat>
          <c:val>
            <c:numRef>
              <c:f>Q48_Priorité!$Z$106:$Z$110</c:f>
              <c:numCache>
                <c:formatCode>0%</c:formatCode>
                <c:ptCount val="5"/>
                <c:pt idx="0">
                  <c:v>0.35</c:v>
                </c:pt>
                <c:pt idx="1">
                  <c:v>0.26</c:v>
                </c:pt>
                <c:pt idx="2">
                  <c:v>7.0000000000000007E-2</c:v>
                </c:pt>
                <c:pt idx="3">
                  <c:v>7.0000000000000007E-2</c:v>
                </c:pt>
                <c:pt idx="4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33A-4EB2-8B30-355A0154E628}"/>
            </c:ext>
          </c:extLst>
        </c:ser>
        <c:ser>
          <c:idx val="1"/>
          <c:order val="1"/>
          <c:tx>
            <c:strRef>
              <c:f>Q48_Priorité!$AA$105</c:f>
              <c:strCache>
                <c:ptCount val="1"/>
                <c:pt idx="0">
                  <c:v>Deuxième réponse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233A-4EB2-8B30-355A0154E62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233A-4EB2-8B30-355A0154E62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Q48_Priorité!$Y$106:$Y$110</c:f>
              <c:strCache>
                <c:ptCount val="5"/>
                <c:pt idx="0">
                  <c:v>Infrastructures routières</c:v>
                </c:pt>
                <c:pt idx="1">
                  <c:v>Eau</c:v>
                </c:pt>
                <c:pt idx="2">
                  <c:v>Electricité</c:v>
                </c:pt>
                <c:pt idx="3">
                  <c:v>Santé</c:v>
                </c:pt>
                <c:pt idx="4">
                  <c:v>Chômage</c:v>
                </c:pt>
              </c:strCache>
            </c:strRef>
          </c:cat>
          <c:val>
            <c:numRef>
              <c:f>Q48_Priorité!$AA$106:$AA$110</c:f>
              <c:numCache>
                <c:formatCode>0%</c:formatCode>
                <c:ptCount val="5"/>
                <c:pt idx="0">
                  <c:v>0.2</c:v>
                </c:pt>
                <c:pt idx="1">
                  <c:v>0.23</c:v>
                </c:pt>
                <c:pt idx="2">
                  <c:v>0.14000000000000001</c:v>
                </c:pt>
                <c:pt idx="3">
                  <c:v>0.11</c:v>
                </c:pt>
                <c:pt idx="4">
                  <c:v>0.08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33A-4EB2-8B30-355A0154E628}"/>
            </c:ext>
          </c:extLst>
        </c:ser>
        <c:ser>
          <c:idx val="2"/>
          <c:order val="2"/>
          <c:tx>
            <c:strRef>
              <c:f>Q48_Priorité!$AB$105</c:f>
              <c:strCache>
                <c:ptCount val="1"/>
                <c:pt idx="0">
                  <c:v>Troisième réponse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33A-4EB2-8B30-355A0154E628}"/>
              </c:ext>
            </c:extLst>
          </c:dPt>
          <c:dPt>
            <c:idx val="3"/>
            <c:invertIfNegative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33A-4EB2-8B30-355A0154E62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Q48_Priorité!$Y$106:$Y$110</c:f>
              <c:strCache>
                <c:ptCount val="5"/>
                <c:pt idx="0">
                  <c:v>Infrastructures routières</c:v>
                </c:pt>
                <c:pt idx="1">
                  <c:v>Eau</c:v>
                </c:pt>
                <c:pt idx="2">
                  <c:v>Electricité</c:v>
                </c:pt>
                <c:pt idx="3">
                  <c:v>Santé</c:v>
                </c:pt>
                <c:pt idx="4">
                  <c:v>Chômage</c:v>
                </c:pt>
              </c:strCache>
            </c:strRef>
          </c:cat>
          <c:val>
            <c:numRef>
              <c:f>Q48_Priorité!$AB$106:$AB$110</c:f>
              <c:numCache>
                <c:formatCode>0%</c:formatCode>
                <c:ptCount val="5"/>
                <c:pt idx="0">
                  <c:v>0.16</c:v>
                </c:pt>
                <c:pt idx="1">
                  <c:v>0.16</c:v>
                </c:pt>
                <c:pt idx="2">
                  <c:v>0.13</c:v>
                </c:pt>
                <c:pt idx="3">
                  <c:v>0.14000000000000001</c:v>
                </c:pt>
                <c:pt idx="4">
                  <c:v>7.0000000000000007E-2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33A-4EB2-8B30-355A0154E62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-875343040"/>
        <c:axId val="-875346304"/>
      </c:barChart>
      <c:catAx>
        <c:axId val="-875343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-875346304"/>
        <c:crosses val="autoZero"/>
        <c:auto val="1"/>
        <c:lblAlgn val="ctr"/>
        <c:lblOffset val="100"/>
        <c:noMultiLvlLbl val="0"/>
      </c:catAx>
      <c:valAx>
        <c:axId val="-875346304"/>
        <c:scaling>
          <c:orientation val="minMax"/>
          <c:max val="1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-87534304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aseline="0">
          <a:solidFill>
            <a:sysClr val="windowText" lastClr="000000"/>
          </a:solidFill>
        </a:defRPr>
      </a:pPr>
      <a:endParaRPr lang="fr-F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'Q50g Performance Gouv'!$X$23</c:f>
              <c:strCache>
                <c:ptCount val="1"/>
                <c:pt idx="0">
                  <c:v>Plutôt mal/Très mal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pattFill prst="narHorz">
                <a:fgClr>
                  <a:schemeClr val="accent1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D22-4A1F-B422-6709DC2D1B9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'Q50g Performance Gouv'!$W$24:$W$27</c:f>
              <c:strCache>
                <c:ptCount val="4"/>
                <c:pt idx="0">
                  <c:v>Urbain</c:v>
                </c:pt>
                <c:pt idx="1">
                  <c:v>Rural</c:v>
                </c:pt>
                <c:pt idx="3">
                  <c:v>Guinée</c:v>
                </c:pt>
              </c:strCache>
            </c:strRef>
          </c:cat>
          <c:val>
            <c:numRef>
              <c:f>'Q50g Performance Gouv'!$X$24:$X$27</c:f>
              <c:numCache>
                <c:formatCode>0%</c:formatCode>
                <c:ptCount val="4"/>
                <c:pt idx="0">
                  <c:v>0.77049180327868849</c:v>
                </c:pt>
                <c:pt idx="1">
                  <c:v>0.6985769728331177</c:v>
                </c:pt>
                <c:pt idx="3">
                  <c:v>0.72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22-4A1F-B422-6709DC2D1B96}"/>
            </c:ext>
          </c:extLst>
        </c:ser>
        <c:ser>
          <c:idx val="1"/>
          <c:order val="1"/>
          <c:tx>
            <c:strRef>
              <c:f>'Q50g Performance Gouv'!$Y$23</c:f>
              <c:strCache>
                <c:ptCount val="1"/>
                <c:pt idx="0">
                  <c:v>Plutôt bien/Très bien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pattFill prst="narHorz">
                <a:fgClr>
                  <a:schemeClr val="accent2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D22-4A1F-B422-6709DC2D1B9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'Q50g Performance Gouv'!$W$24:$W$27</c:f>
              <c:strCache>
                <c:ptCount val="4"/>
                <c:pt idx="0">
                  <c:v>Urbain</c:v>
                </c:pt>
                <c:pt idx="1">
                  <c:v>Rural</c:v>
                </c:pt>
                <c:pt idx="3">
                  <c:v>Guinée</c:v>
                </c:pt>
              </c:strCache>
            </c:strRef>
          </c:cat>
          <c:val>
            <c:numRef>
              <c:f>'Q50g Performance Gouv'!$Y$24:$Y$27</c:f>
              <c:numCache>
                <c:formatCode>0%</c:formatCode>
                <c:ptCount val="4"/>
                <c:pt idx="0">
                  <c:v>0.22950819672131145</c:v>
                </c:pt>
                <c:pt idx="1">
                  <c:v>0.29883570504527812</c:v>
                </c:pt>
                <c:pt idx="3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D22-4A1F-B422-6709DC2D1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-875341408"/>
        <c:axId val="-1091397008"/>
      </c:barChart>
      <c:catAx>
        <c:axId val="-875341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-1091397008"/>
        <c:crosses val="autoZero"/>
        <c:auto val="1"/>
        <c:lblAlgn val="ctr"/>
        <c:lblOffset val="100"/>
        <c:noMultiLvlLbl val="0"/>
      </c:catAx>
      <c:valAx>
        <c:axId val="-1091397008"/>
        <c:scaling>
          <c:orientation val="minMax"/>
          <c:max val="1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-87534140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166666666666672"/>
          <c:y val="0.30080344123651209"/>
          <c:w val="0.34166666666666667"/>
          <c:h val="0.440059784193642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aseline="0">
          <a:solidFill>
            <a:sysClr val="windowText" lastClr="000000"/>
          </a:solidFill>
        </a:defRPr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AB theme-13march20">
  <a:themeElements>
    <a:clrScheme name="Custom 8">
      <a:dk1>
        <a:srgbClr val="3C3C3C"/>
      </a:dk1>
      <a:lt1>
        <a:sysClr val="window" lastClr="FFFFFF"/>
      </a:lt1>
      <a:dk2>
        <a:srgbClr val="23D1A0"/>
      </a:dk2>
      <a:lt2>
        <a:srgbClr val="EEEEEE"/>
      </a:lt2>
      <a:accent1>
        <a:srgbClr val="F25528"/>
      </a:accent1>
      <a:accent2>
        <a:srgbClr val="FFAA00"/>
      </a:accent2>
      <a:accent3>
        <a:srgbClr val="B4292D"/>
      </a:accent3>
      <a:accent4>
        <a:srgbClr val="83277A"/>
      </a:accent4>
      <a:accent5>
        <a:srgbClr val="25249B"/>
      </a:accent5>
      <a:accent6>
        <a:srgbClr val="0079D6"/>
      </a:accent6>
      <a:hlink>
        <a:srgbClr val="23D1A0"/>
      </a:hlink>
      <a:folHlink>
        <a:srgbClr val="2E2E2E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AB theme-13march20" id="{7987F0F7-DD29-4582-A345-F9E3585B2EAD}" vid="{83E57217-3157-422F-A917-F825A16CC2EA}"/>
    </a:ext>
  </a:extLst>
</a:theme>
</file>

<file path=word/theme/themeOverride1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E7D5AB-7FEC-480F-A35D-B048D7000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r6-Dispatch template-English-with tips-Word2007-10aug15</Template>
  <TotalTime>0</TotalTime>
  <Pages>5</Pages>
  <Words>847</Words>
  <Characters>4660</Characters>
  <Application>Microsoft Office Word</Application>
  <DocSecurity>0</DocSecurity>
  <Lines>38</Lines>
  <Paragraphs>10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University of Cape Town</Company>
  <LinksUpToDate>false</LinksUpToDate>
  <CharactersWithSpaces>5497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Utilisateur Windows</cp:lastModifiedBy>
  <cp:revision>2</cp:revision>
  <cp:lastPrinted>2017-05-10T13:39:00Z</cp:lastPrinted>
  <dcterms:created xsi:type="dcterms:W3CDTF">2020-07-14T14:19:00Z</dcterms:created>
  <dcterms:modified xsi:type="dcterms:W3CDTF">2020-07-14T14:19:00Z</dcterms:modified>
</cp:coreProperties>
</file>